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keepNext w:val="1"/>
        <w:keepLines w:val="1"/>
        <w:spacing w:line="240" w:lineRule="auto"/>
        <w:ind w:firstLine="0" w:left="0" w:right="740"/>
        <w:jc w:val="center"/>
        <w:rPr>
          <w:sz w:val="24"/>
        </w:rPr>
      </w:pPr>
      <w:bookmarkStart w:id="1" w:name="bookmark0"/>
      <w:bookmarkEnd w:id="1"/>
      <w:r>
        <w:rPr>
          <w:rFonts w:ascii="Times New Roman" w:hAnsi="Times New Roman"/>
          <w:b w:val="1"/>
          <w:sz w:val="28"/>
        </w:rPr>
        <w:drawing>
          <wp:inline>
            <wp:extent cx="6188710" cy="851129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188710" cy="8511296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  <w:sz w:val="28"/>
        </w:rPr>
        <w:t>Положение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Уполномоченном по защите прав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участников образовательных отношений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Муниципального бюджетного общеобразовательного учреждения</w:t>
      </w:r>
    </w:p>
    <w:p w14:paraId="07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 xml:space="preserve">редней общеобразовательной школы № 11 </w:t>
      </w:r>
    </w:p>
    <w:p w14:paraId="08000000">
      <w:pPr>
        <w:pStyle w:val="Style_3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Общие положения.</w:t>
      </w:r>
    </w:p>
    <w:p w14:paraId="09000000">
      <w:pPr>
        <w:pStyle w:val="Style_3"/>
        <w:numPr>
          <w:ilvl w:val="1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положение об Уполномоченном по защите прав участников образовательных отношений МБОУ СОШ № 11 г. Канска (далее –</w:t>
      </w:r>
      <w:r>
        <w:rPr>
          <w:rFonts w:ascii="Times New Roman" w:hAnsi="Times New Roman"/>
          <w:sz w:val="24"/>
        </w:rPr>
        <w:t>образовательная организация</w:t>
      </w:r>
      <w:r>
        <w:rPr>
          <w:rFonts w:ascii="Times New Roman" w:hAnsi="Times New Roman"/>
          <w:sz w:val="24"/>
        </w:rPr>
        <w:t>) разработано в соответствии с Конвенцией ООН по правам ребенка и Федеральным законом от 24.07.1998 № 124-ФЗ «Об основных гарантиях прав ребенка в РФ», Федеральным законом от 29 декабря 2012 г. № 273-ФЗ «Об образовании в Российской Федерации», Законом Красноярского края № 3-626 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25.10.2007 г. «Об Уполномоченном по правам человека в Красноярском крае».</w:t>
      </w:r>
    </w:p>
    <w:p w14:paraId="0A000000">
      <w:pPr>
        <w:pStyle w:val="Style_3"/>
        <w:numPr>
          <w:ilvl w:val="1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Уполномоченный по защите прав </w:t>
      </w:r>
      <w:r>
        <w:rPr>
          <w:rFonts w:ascii="Times New Roman" w:hAnsi="Times New Roman"/>
          <w:sz w:val="24"/>
        </w:rPr>
        <w:t>участников образовательных отношений вводится в состав Совета по профилактике в целях усиления гарантий защиты прав, свобод и законных интересов (далее – прав) участников образовательного процесса, а также восстановления их нарушенных прав.</w:t>
      </w:r>
    </w:p>
    <w:p w14:paraId="0B000000">
      <w:pPr>
        <w:pStyle w:val="Style_3"/>
        <w:numPr>
          <w:ilvl w:val="1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Уполномоченного по защите прав участников образовательных отношений осуществляется на общественных началах.</w:t>
      </w:r>
    </w:p>
    <w:p w14:paraId="0C000000">
      <w:pPr>
        <w:pStyle w:val="Style_3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Основные цели и задачи Уполномоченного по защите прав участников образовательных отношений.</w:t>
      </w:r>
    </w:p>
    <w:p w14:paraId="0D000000">
      <w:pPr>
        <w:pStyle w:val="Style_3"/>
        <w:numPr>
          <w:ilvl w:val="1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целями и задачами Уполномоченного являются:</w:t>
      </w:r>
    </w:p>
    <w:p w14:paraId="0E000000">
      <w:pPr>
        <w:spacing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содействие восстановлению нарушенных прав участников образовательного процесса;</w:t>
      </w:r>
    </w:p>
    <w:p w14:paraId="0F000000">
      <w:pPr>
        <w:spacing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оказание помощи родителям (законным представителям) обучающихся в регулировании взаимоотношений родителей (законных представителей) обучающихся с детьми в конфликтных ситуациях;</w:t>
      </w:r>
    </w:p>
    <w:p w14:paraId="10000000">
      <w:pPr>
        <w:spacing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обеспечение взаимодействия обучающихся, их родителей (законных представителей) обучающихся, семей, педагогических работников и других участников образовательного процесса по вопросам защиты </w:t>
      </w:r>
      <w:r>
        <w:rPr>
          <w:rFonts w:ascii="Times New Roman" w:hAnsi="Times New Roman"/>
          <w:sz w:val="24"/>
        </w:rPr>
        <w:t>их прав;</w:t>
      </w:r>
    </w:p>
    <w:p w14:paraId="11000000">
      <w:pPr>
        <w:spacing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содействие правовому воспитанию участников образовательного процесса.</w:t>
      </w:r>
    </w:p>
    <w:p w14:paraId="12000000">
      <w:pPr>
        <w:pStyle w:val="Style_3"/>
        <w:numPr>
          <w:ilvl w:val="1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своей деятельности </w:t>
      </w:r>
      <w:r>
        <w:rPr>
          <w:rFonts w:ascii="Times New Roman" w:hAnsi="Times New Roman"/>
          <w:sz w:val="24"/>
        </w:rPr>
        <w:t>Уполномоченный руководствуется Конвенцией ООН о правах ребенка, Конституцией РФ, законодательством РФ и международными договорами РФ, защищающими права и интересы ребенка,</w:t>
      </w:r>
      <w:r>
        <w:rPr>
          <w:rFonts w:ascii="Times New Roman" w:hAnsi="Times New Roman"/>
          <w:sz w:val="24"/>
        </w:rPr>
        <w:t xml:space="preserve"> Уставом МБОУ СОШ № 11 </w:t>
      </w:r>
      <w:r>
        <w:rPr>
          <w:rFonts w:ascii="Times New Roman" w:hAnsi="Times New Roman"/>
          <w:sz w:val="24"/>
        </w:rPr>
        <w:t xml:space="preserve"> и настоящим Положением.</w:t>
      </w:r>
    </w:p>
    <w:p w14:paraId="13000000">
      <w:pPr>
        <w:pStyle w:val="Style_3"/>
        <w:numPr>
          <w:ilvl w:val="0"/>
          <w:numId w:val="1"/>
        </w:numPr>
        <w:spacing w:after="0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Права и обязанности Уполномоченного по защите прав образовательных отношений.</w:t>
      </w:r>
    </w:p>
    <w:p w14:paraId="14000000">
      <w:pPr>
        <w:pStyle w:val="Style_3"/>
        <w:numPr>
          <w:ilvl w:val="1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действует в пределах компетенции, уста</w:t>
      </w:r>
      <w:r>
        <w:rPr>
          <w:rFonts w:ascii="Times New Roman" w:hAnsi="Times New Roman"/>
          <w:sz w:val="24"/>
        </w:rPr>
        <w:t>новленной настоящим Положением,</w:t>
      </w:r>
    </w:p>
    <w:p w14:paraId="15000000">
      <w:pPr>
        <w:spacing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в рамках образовательных отношений. Он не  принимает управленческих решений, отнесенных к образовательному процессу и компетенции должностных лиц образовательного учреждения.</w:t>
      </w:r>
    </w:p>
    <w:p w14:paraId="16000000">
      <w:pPr>
        <w:pStyle w:val="Style_3"/>
        <w:numPr>
          <w:ilvl w:val="1"/>
          <w:numId w:val="1"/>
        </w:num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реализации задач Уполномоченный имеет право:</w:t>
      </w:r>
    </w:p>
    <w:p w14:paraId="17000000">
      <w:pPr>
        <w:spacing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посещать уроки, родительские собрания, заседания педагогического совета или иных органов самоуправления, совещания, проводимые директором Учреждения;</w:t>
      </w:r>
    </w:p>
    <w:p w14:paraId="18000000">
      <w:pPr>
        <w:spacing w:after="0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получать пояснения по спорным вопросам от всех участников образовательных отношений;</w:t>
      </w:r>
      <w:bookmarkStart w:id="2" w:name="_GoBack"/>
      <w:bookmarkEnd w:id="2"/>
    </w:p>
    <w:p w14:paraId="19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проводить самостоятельно или совместно с органами самоуправ</w:t>
      </w:r>
      <w:r>
        <w:rPr>
          <w:rFonts w:ascii="Times New Roman" w:hAnsi="Times New Roman"/>
          <w:sz w:val="24"/>
        </w:rPr>
        <w:t>ления, администрацией образовательной организации</w:t>
      </w:r>
      <w:r>
        <w:rPr>
          <w:rFonts w:ascii="Times New Roman" w:hAnsi="Times New Roman"/>
          <w:sz w:val="24"/>
        </w:rPr>
        <w:t xml:space="preserve"> проверку фактов нарушения прав участников </w:t>
      </w:r>
      <w:r>
        <w:rPr>
          <w:rFonts w:ascii="Times New Roman" w:hAnsi="Times New Roman"/>
          <w:color w:val="000000"/>
          <w:sz w:val="24"/>
        </w:rPr>
        <w:t>образовательных отношений</w:t>
      </w:r>
      <w:r>
        <w:rPr>
          <w:rFonts w:ascii="Times New Roman" w:hAnsi="Times New Roman"/>
          <w:sz w:val="24"/>
        </w:rPr>
        <w:t>;</w:t>
      </w:r>
    </w:p>
    <w:p w14:paraId="1A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заниматься решением проблем по собственной инициативе при выявлении фактов грубых нарушений прав участников </w:t>
      </w:r>
      <w:r>
        <w:rPr>
          <w:rFonts w:ascii="Times New Roman" w:hAnsi="Times New Roman"/>
          <w:color w:val="000000"/>
          <w:sz w:val="24"/>
        </w:rPr>
        <w:t>образовательных отношений</w:t>
      </w:r>
      <w:r>
        <w:rPr>
          <w:rFonts w:ascii="Times New Roman" w:hAnsi="Times New Roman"/>
          <w:sz w:val="24"/>
        </w:rPr>
        <w:t>;</w:t>
      </w:r>
    </w:p>
    <w:p w14:paraId="1B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пользоваться помощью участников </w:t>
      </w:r>
      <w:r>
        <w:rPr>
          <w:rFonts w:ascii="Times New Roman" w:hAnsi="Times New Roman"/>
          <w:color w:val="000000"/>
          <w:sz w:val="24"/>
        </w:rPr>
        <w:t>образовательных отношений</w:t>
      </w:r>
      <w:r>
        <w:rPr>
          <w:rFonts w:ascii="Times New Roman" w:hAnsi="Times New Roman"/>
          <w:sz w:val="24"/>
        </w:rPr>
        <w:t xml:space="preserve"> при решении вопросов, относящихся к его компетенции;</w:t>
      </w:r>
    </w:p>
    <w:p w14:paraId="1C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вносить рекомендации (письменные и устные) администрации, педагогическому совету, органу самоуправления, предлагать меры для разрешения конфликта;</w:t>
      </w:r>
    </w:p>
    <w:p w14:paraId="1D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представлять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</w:t>
      </w:r>
      <w:r>
        <w:rPr>
          <w:rFonts w:ascii="Times New Roman" w:hAnsi="Times New Roman"/>
          <w:color w:val="000000"/>
          <w:sz w:val="24"/>
        </w:rPr>
        <w:t>образовательных отношений</w:t>
      </w:r>
      <w:r>
        <w:rPr>
          <w:rFonts w:ascii="Times New Roman" w:hAnsi="Times New Roman"/>
          <w:sz w:val="24"/>
        </w:rPr>
        <w:t xml:space="preserve"> педагогическому совету или иным органам самоуправ</w:t>
      </w:r>
      <w:r>
        <w:rPr>
          <w:rFonts w:ascii="Times New Roman" w:hAnsi="Times New Roman"/>
          <w:sz w:val="24"/>
        </w:rPr>
        <w:t>ления и администрации образовательной организации</w:t>
      </w:r>
      <w:r>
        <w:rPr>
          <w:rFonts w:ascii="Times New Roman" w:hAnsi="Times New Roman"/>
          <w:sz w:val="24"/>
        </w:rPr>
        <w:t xml:space="preserve">.              </w:t>
      </w:r>
    </w:p>
    <w:p w14:paraId="1E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Уполномоченный обязан:</w:t>
      </w:r>
    </w:p>
    <w:p w14:paraId="1F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содействовать разрешению конфликта путем конфиденциальных переговоров;</w:t>
      </w:r>
    </w:p>
    <w:p w14:paraId="20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по окончании учебного года предоставлят</w:t>
      </w:r>
      <w:r>
        <w:rPr>
          <w:rFonts w:ascii="Times New Roman" w:hAnsi="Times New Roman"/>
          <w:sz w:val="24"/>
        </w:rPr>
        <w:t>ь Управляющему Совету образовательной организации</w:t>
      </w:r>
      <w:r>
        <w:rPr>
          <w:rFonts w:ascii="Times New Roman" w:hAnsi="Times New Roman"/>
          <w:sz w:val="24"/>
        </w:rPr>
        <w:t>, отчет о своей деятельности с выводами и рекомендациями.</w:t>
      </w:r>
    </w:p>
    <w:p w14:paraId="21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Уполномоченный не вправе разглашать ставшие ему известными конфиденциальные сведения о частной жизни других лиц без их письменного согласия. </w:t>
      </w:r>
    </w:p>
    <w:p w14:paraId="22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rStyle w:val="Style_5_ch"/>
          <w:color w:val="000000"/>
        </w:rPr>
        <w:t>4. Процедура рассмотрения Уполномоченным обращений участников образовательного процесса </w:t>
      </w:r>
      <w:r>
        <w:rPr>
          <w:color w:val="000000"/>
        </w:rPr>
        <w:t xml:space="preserve">         </w:t>
      </w:r>
    </w:p>
    <w:p w14:paraId="23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 xml:space="preserve">4.1. Уполномоченный рассматривает обращения участников образовательных отношений (обучающихся, педагогических работников, родителей (законных представителей обучающихся)), касающиеся нарушения их прав, связанных с осуществлением образовательных отношений. </w:t>
      </w:r>
    </w:p>
    <w:p w14:paraId="24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4.2. Обращение подается Уполномоченному в срок не позднее трех месяцев со дня нарушения права заявителя или с того дня, когда заявителю стало известно об их нарушениях. Обращение может подаваться как в письменной, так и в устной форме. Письменное обращение должно содержать Ф.И.О, адрес заявителя, изложение существа вопроса.</w:t>
      </w:r>
    </w:p>
    <w:p w14:paraId="25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4.3. Получив обращение, Уполномоченный:</w:t>
      </w:r>
    </w:p>
    <w:p w14:paraId="26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в срок не позднее десяти рабочих дней со дня получения обращения принимает его к рассмотрению;</w:t>
      </w:r>
    </w:p>
    <w:p w14:paraId="27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разъяснить заявителю о других мерах, которые могут быть предприняты для защиты прав заявителя;</w:t>
      </w:r>
    </w:p>
    <w:p w14:paraId="28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обращ</w:t>
      </w:r>
      <w:r>
        <w:rPr>
          <w:color w:val="000000"/>
        </w:rPr>
        <w:t xml:space="preserve">ается к администрации </w:t>
      </w:r>
      <w:r>
        <w:t>образовательной организации</w:t>
      </w:r>
      <w:r>
        <w:rPr>
          <w:color w:val="000000"/>
        </w:rPr>
        <w:t xml:space="preserve"> с ходатайством о проведении проверки по фактам выявленных нарушений;</w:t>
      </w:r>
    </w:p>
    <w:p w14:paraId="29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в случае необходимости обращается за разъяснениями к Уполномоченному по правам человека в городе Канске;</w:t>
      </w:r>
    </w:p>
    <w:p w14:paraId="2A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в случае необходимости передает обращение органу или должностному лицу, к компетенции, которых относится разрешение обращения, по существу.</w:t>
      </w:r>
    </w:p>
    <w:p w14:paraId="2B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4.4. Уполномоченный вправе отказать от принятия обращения к рассмотрению, мотивированно обосновав свой отказ.</w:t>
      </w:r>
    </w:p>
    <w:p w14:paraId="2C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 xml:space="preserve">4.5. О принятом решении Уполномоченный в семидневный срок уведомляет заявителя.     </w:t>
      </w:r>
    </w:p>
    <w:p w14:paraId="2D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Уполномоченный взаимодействует:</w:t>
      </w:r>
    </w:p>
    <w:p w14:paraId="2E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государственными и муниципальным органами управления образованием;</w:t>
      </w:r>
    </w:p>
    <w:p w14:paraId="2F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-уполномоченным по правам человека в городе Канске;</w:t>
      </w:r>
    </w:p>
    <w:p w14:paraId="30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-комиссией по делам несовершеннолетних и защите их прав;</w:t>
      </w:r>
    </w:p>
    <w:p w14:paraId="31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-отделом по делам несовершеннолетних МО МВД России «Канский»;</w:t>
      </w:r>
    </w:p>
    <w:p w14:paraId="32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-органами опеки и попечительства.</w:t>
      </w:r>
    </w:p>
    <w:p w14:paraId="33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rStyle w:val="Style_5_ch"/>
          <w:color w:val="000000"/>
        </w:rPr>
        <w:t>5. Обеспечение деятельности Уполномоченного</w:t>
      </w:r>
      <w:r>
        <w:rPr>
          <w:color w:val="000000"/>
        </w:rPr>
        <w:t> </w:t>
      </w:r>
      <w:r>
        <w:rPr>
          <w:rStyle w:val="Style_5_ch"/>
          <w:color w:val="000000"/>
        </w:rPr>
        <w:t xml:space="preserve">по защите прав участников </w:t>
      </w:r>
      <w:r>
        <w:rPr>
          <w:b w:val="1"/>
          <w:color w:val="000000"/>
        </w:rPr>
        <w:t>образовательных отношений</w:t>
      </w:r>
    </w:p>
    <w:p w14:paraId="34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5.1. Для эффективной работы Уполномо</w:t>
      </w:r>
      <w:r>
        <w:rPr>
          <w:color w:val="000000"/>
        </w:rPr>
        <w:t xml:space="preserve">ченного администрация </w:t>
      </w:r>
      <w:r>
        <w:t>образовательной организации</w:t>
      </w:r>
      <w:r>
        <w:rPr>
          <w:color w:val="000000"/>
        </w:rPr>
        <w:t xml:space="preserve">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деятельности в пределах его компетенции.         </w:t>
      </w:r>
    </w:p>
    <w:p w14:paraId="35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 xml:space="preserve">5.2. Администрация </w:t>
      </w:r>
      <w:r>
        <w:t>образовательной организации</w:t>
      </w:r>
      <w:r>
        <w:rPr>
          <w:color w:val="000000"/>
        </w:rPr>
        <w:t xml:space="preserve"> не вправе вмешиваться и препятствовать деятельности Уполномоченного с целью повлиять на его решение в интересах отдельного лица.          </w:t>
      </w:r>
    </w:p>
    <w:p w14:paraId="36000000">
      <w:pPr>
        <w:pStyle w:val="Style_4"/>
        <w:spacing w:after="0" w:before="0"/>
        <w:ind w:firstLine="0" w:left="426"/>
        <w:jc w:val="both"/>
        <w:rPr>
          <w:b w:val="1"/>
          <w:color w:val="000000"/>
        </w:rPr>
      </w:pPr>
      <w:r>
        <w:rPr>
          <w:rStyle w:val="Style_5_ch"/>
          <w:color w:val="000000"/>
        </w:rPr>
        <w:t xml:space="preserve">6. Порядок избрания Уполномоченного по защите прав участников </w:t>
      </w:r>
      <w:r>
        <w:rPr>
          <w:b w:val="1"/>
          <w:color w:val="000000"/>
        </w:rPr>
        <w:t>образовательных отношений</w:t>
      </w:r>
    </w:p>
    <w:p w14:paraId="37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 xml:space="preserve">6.1. Уполномоченным может быть педагогический работник: учитель, воспитатель, педагог-психолог, социальный педагог, а также родитель (законный представитель обучающегося), как участник образовательных отношений </w:t>
      </w:r>
    </w:p>
    <w:p w14:paraId="38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6.2. Участник образовательного процесса, занимающий в образовательном учреждении административную должность, не может быть избран Уполномоченным.</w:t>
      </w:r>
    </w:p>
    <w:p w14:paraId="39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6.3. Порядок избрания Уполномоченного.</w:t>
      </w:r>
    </w:p>
    <w:p w14:paraId="3A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6.3.1. Подготовка и проведение выборов Уполномоченного:</w:t>
      </w:r>
    </w:p>
    <w:p w14:paraId="3B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для организации и проведения выбор</w:t>
      </w:r>
      <w:r>
        <w:rPr>
          <w:color w:val="000000"/>
        </w:rPr>
        <w:t xml:space="preserve">ов приказом директора </w:t>
      </w:r>
      <w:r>
        <w:t>образовательной организации</w:t>
      </w:r>
      <w:r>
        <w:rPr>
          <w:color w:val="000000"/>
        </w:rPr>
        <w:t xml:space="preserve"> создается избирательная комиссия;</w:t>
      </w:r>
    </w:p>
    <w:p w14:paraId="3C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подготовка выборов осуществляется, открыто и гласно;</w:t>
      </w:r>
    </w:p>
    <w:p w14:paraId="3D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информация о кандидатах на должность Уполномоченного до общего собрания вывешивается на школьном стенде;</w:t>
      </w:r>
    </w:p>
    <w:p w14:paraId="3E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всем кандидатам на должность Уполномоченного предоставляются равные права на ведение предвыборной агитации;</w:t>
      </w:r>
    </w:p>
    <w:p w14:paraId="3F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предвыборная агитация может проводиться с использованием листовок с данными, характеризующими кандидата, собраний и встреч с участниками образовательного процесса, публичных дебатов, дискуссий между кандидатами и т.п.;</w:t>
      </w:r>
    </w:p>
    <w:p w14:paraId="40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 xml:space="preserve">- запрещается некорректная агитация, оскорбляющая или унижающая честь и достоинство кандидата;   </w:t>
      </w:r>
    </w:p>
    <w:p w14:paraId="41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предвыборная агитация заканчивается за 2-3 дня до выборов.</w:t>
      </w:r>
    </w:p>
    <w:p w14:paraId="42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6.3.2. Процедура выборов:</w:t>
      </w:r>
    </w:p>
    <w:p w14:paraId="43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   выборы проводятся один раз в четыре года в сентябре месяце;</w:t>
      </w:r>
    </w:p>
    <w:p w14:paraId="44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   в выбора</w:t>
      </w:r>
      <w:r>
        <w:rPr>
          <w:color w:val="000000"/>
        </w:rPr>
        <w:t xml:space="preserve">х участвуют работники </w:t>
      </w:r>
      <w:r>
        <w:t>образовательной организации</w:t>
      </w:r>
      <w:r>
        <w:rPr>
          <w:color w:val="000000"/>
        </w:rPr>
        <w:t>, родители (законные представители обучающихся), обучающиеся, достигшие 14-летнего возраста;</w:t>
      </w:r>
    </w:p>
    <w:p w14:paraId="45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  обучающиеся школы на классных собраниях   рассматривают кандидатуры на должность Уполномоченного;</w:t>
      </w:r>
    </w:p>
    <w:p w14:paraId="46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  выбрав кандидатуру, делегируют представителей для участия в общем соб</w:t>
      </w:r>
      <w:r>
        <w:rPr>
          <w:color w:val="000000"/>
        </w:rPr>
        <w:t xml:space="preserve">рании </w:t>
      </w:r>
      <w:r>
        <w:t>образовательной организации</w:t>
      </w:r>
      <w:r>
        <w:rPr>
          <w:color w:val="000000"/>
        </w:rPr>
        <w:t xml:space="preserve"> с целью избрания Уполномоченного;</w:t>
      </w:r>
    </w:p>
    <w:p w14:paraId="47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участники общего собрания избирают Уполномоченного большинством голосов (не менее 2/3 от общего числа участников общего собрания) открытым или прямым тайным голосованием. Форма голосования определяется д</w:t>
      </w:r>
      <w:r>
        <w:rPr>
          <w:color w:val="000000"/>
        </w:rPr>
        <w:t xml:space="preserve">иректором </w:t>
      </w:r>
      <w:r>
        <w:t>образовательной организации</w:t>
      </w:r>
      <w:r>
        <w:rPr>
          <w:color w:val="000000"/>
        </w:rPr>
        <w:t>;</w:t>
      </w:r>
    </w:p>
    <w:p w14:paraId="48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избранным считается кандидат, набравший большее количество голосов;</w:t>
      </w:r>
    </w:p>
    <w:p w14:paraId="49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итоги оформляются протоколом и направляются в УО;</w:t>
      </w:r>
    </w:p>
    <w:p w14:paraId="4A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информация об итогах выборов размещается в специально отведенном месте.</w:t>
      </w:r>
    </w:p>
    <w:p w14:paraId="4B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6.4. Досрочное прекращение деятельности Уполномоченного допускается в случае: </w:t>
      </w:r>
    </w:p>
    <w:p w14:paraId="4C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прекращение действия трудового договора, заключенного с педа</w:t>
      </w:r>
      <w:r>
        <w:rPr>
          <w:color w:val="000000"/>
        </w:rPr>
        <w:t>гогическим работником образовательной организации</w:t>
      </w:r>
      <w:r>
        <w:rPr>
          <w:color w:val="000000"/>
        </w:rPr>
        <w:t>;</w:t>
      </w:r>
    </w:p>
    <w:p w14:paraId="4D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подачи личного заявления о сложении полномочий;</w:t>
      </w:r>
    </w:p>
    <w:p w14:paraId="4E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неисполнения (ненадлежащего исполнения) своих обязанностей;</w:t>
      </w:r>
    </w:p>
    <w:p w14:paraId="4F000000">
      <w:pPr>
        <w:pStyle w:val="Style_4"/>
        <w:spacing w:after="0" w:before="0"/>
        <w:ind w:firstLine="0" w:left="426"/>
        <w:jc w:val="both"/>
        <w:rPr>
          <w:color w:val="000000"/>
        </w:rPr>
      </w:pPr>
      <w:r>
        <w:rPr>
          <w:color w:val="000000"/>
        </w:rPr>
        <w:t>- неспособности по состоянию здоровья или по иным причинам исполнять свои обязанности;</w:t>
      </w:r>
    </w:p>
    <w:p w14:paraId="50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вступления в законную силу обвинительного приговора суда в отношении Уполномоченного</w:t>
      </w:r>
    </w:p>
    <w:p w14:paraId="51000000">
      <w:pPr>
        <w:spacing w:after="0" w:line="240" w:lineRule="auto"/>
        <w:ind w:firstLine="0" w:left="426"/>
        <w:jc w:val="both"/>
        <w:rPr>
          <w:rFonts w:ascii="Times New Roman" w:hAnsi="Times New Roman"/>
          <w:sz w:val="24"/>
        </w:rPr>
      </w:pPr>
    </w:p>
    <w:p w14:paraId="52000000">
      <w:pPr>
        <w:spacing w:after="0"/>
        <w:ind w:firstLine="0" w:left="360"/>
        <w:jc w:val="both"/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1440" w:footer="708" w:gutter="0" w:header="708" w:left="1080" w:right="108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465" w:left="825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80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Balloon Text"/>
    <w:basedOn w:val="Style_6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6_ch"/>
    <w:link w:val="Style_10"/>
    <w:rPr>
      <w:rFonts w:ascii="Segoe UI" w:hAnsi="Segoe UI"/>
      <w:sz w:val="1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Normal (Web)"/>
    <w:basedOn w:val="Style_6"/>
    <w:link w:val="Style_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13" w:type="paragraph">
    <w:name w:val="header"/>
    <w:basedOn w:val="Style_6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6_ch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3" w:type="paragraph">
    <w:name w:val="List Paragraph"/>
    <w:basedOn w:val="Style_6"/>
    <w:link w:val="Style_3_ch"/>
    <w:pPr>
      <w:ind w:firstLine="0" w:left="720"/>
      <w:contextualSpacing w:val="1"/>
    </w:pPr>
  </w:style>
  <w:style w:styleId="Style_3_ch" w:type="character">
    <w:name w:val="List Paragraph"/>
    <w:basedOn w:val="Style_6_ch"/>
    <w:link w:val="Style_3"/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6"/>
    <w:link w:val="Style_16_ch"/>
    <w:uiPriority w:val="9"/>
    <w:qFormat/>
    <w:pPr>
      <w:spacing w:after="180" w:line="240" w:lineRule="auto"/>
      <w:ind/>
      <w:outlineLvl w:val="0"/>
    </w:pPr>
    <w:rPr>
      <w:rFonts w:ascii="Times New Roman" w:hAnsi="Times New Roman"/>
      <w:sz w:val="43"/>
    </w:rPr>
  </w:style>
  <w:style w:styleId="Style_16_ch" w:type="character">
    <w:name w:val="heading 1"/>
    <w:basedOn w:val="Style_6_ch"/>
    <w:link w:val="Style_16"/>
    <w:rPr>
      <w:rFonts w:ascii="Times New Roman" w:hAnsi="Times New Roman"/>
      <w:sz w:val="43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" w:type="paragraph">
    <w:name w:val="Heading #2"/>
    <w:basedOn w:val="Style_6"/>
    <w:link w:val="Style_2_ch"/>
    <w:pPr>
      <w:spacing w:after="0" w:line="308" w:lineRule="exact"/>
      <w:ind w:hanging="440" w:left="440"/>
      <w:outlineLvl w:val="1"/>
    </w:pPr>
    <w:rPr>
      <w:rFonts w:ascii="Times New Roman" w:hAnsi="Times New Roman"/>
      <w:sz w:val="26"/>
    </w:rPr>
  </w:style>
  <w:style w:styleId="Style_2_ch" w:type="character">
    <w:name w:val="Heading #2"/>
    <w:basedOn w:val="Style_6_ch"/>
    <w:link w:val="Style_2"/>
    <w:rPr>
      <w:rFonts w:ascii="Times New Roman" w:hAnsi="Times New Roman"/>
      <w:sz w:val="26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5" w:type="paragraph">
    <w:name w:val="Strong"/>
    <w:link w:val="Style_5_ch"/>
    <w:rPr>
      <w:rFonts w:ascii="Times New Roman" w:hAnsi="Times New Roman"/>
      <w:b w:val="1"/>
    </w:rPr>
  </w:style>
  <w:style w:styleId="Style_5_ch" w:type="character">
    <w:name w:val="Strong"/>
    <w:link w:val="Style_5"/>
    <w:rPr>
      <w:rFonts w:ascii="Times New Roman" w:hAnsi="Times New Roman"/>
      <w:b w:val="1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Основной текст9"/>
    <w:basedOn w:val="Style_6"/>
    <w:link w:val="Style_28_ch"/>
    <w:pPr>
      <w:spacing w:after="1380" w:line="216" w:lineRule="exact"/>
      <w:ind w:hanging="320" w:left="320"/>
    </w:pPr>
    <w:rPr>
      <w:rFonts w:ascii="Times New Roman" w:hAnsi="Times New Roman"/>
    </w:rPr>
  </w:style>
  <w:style w:styleId="Style_28_ch" w:type="character">
    <w:name w:val="Основной текст9"/>
    <w:basedOn w:val="Style_6_ch"/>
    <w:link w:val="Style_28"/>
    <w:rPr>
      <w:rFonts w:ascii="Times New Roman" w:hAnsi="Times New Roman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2023-10-10T07:29:24Z</dcterms:modified>
</cp:coreProperties>
</file>