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keepNext w:val="1"/>
        <w:keepLines w:val="1"/>
        <w:spacing w:line="240" w:lineRule="auto"/>
        <w:ind w:firstLine="0" w:left="0" w:right="740"/>
        <w:jc w:val="center"/>
        <w:rPr>
          <w:sz w:val="24"/>
        </w:rPr>
      </w:pPr>
      <w:bookmarkStart w:id="1" w:name="bookmark0"/>
      <w:bookmarkEnd w:id="1"/>
      <w:r>
        <w:rPr>
          <w:b w:val="1"/>
          <w:color w:val="000000"/>
        </w:rPr>
        <w:drawing>
          <wp:inline>
            <wp:extent cx="6152515" cy="8461518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152515" cy="846151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1"/>
          <w:color w:val="131313"/>
          <w:sz w:val="24"/>
        </w:rPr>
        <w:t>IV</w:t>
      </w:r>
      <w:r>
        <w:rPr>
          <w:b w:val="1"/>
          <w:color w:val="131313"/>
          <w:sz w:val="24"/>
        </w:rPr>
        <w:t xml:space="preserve">. Полномочия. Права. Ответственность </w:t>
      </w:r>
    </w:p>
    <w:p w14:paraId="04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4.1. Родительский комитет класса в соответствии с Уставом </w:t>
      </w:r>
      <w:r>
        <w:rPr>
          <w:color w:val="131313"/>
          <w:sz w:val="24"/>
        </w:rPr>
        <w:t>школы</w:t>
      </w:r>
      <w:r>
        <w:rPr>
          <w:color w:val="131313"/>
          <w:sz w:val="24"/>
        </w:rPr>
        <w:t xml:space="preserve"> имеет следующие полномочия: </w:t>
      </w:r>
    </w:p>
    <w:p w14:paraId="05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- </w:t>
      </w:r>
      <w:r>
        <w:rPr>
          <w:color w:val="131313"/>
          <w:sz w:val="24"/>
        </w:rPr>
        <w:t xml:space="preserve">Содействует обеспечению оптимальных условий для организации образовательного процесса в классе. </w:t>
      </w:r>
    </w:p>
    <w:p w14:paraId="06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- </w:t>
      </w:r>
      <w:r>
        <w:rPr>
          <w:color w:val="131313"/>
          <w:sz w:val="24"/>
        </w:rPr>
        <w:t xml:space="preserve">Проводит разъяснительную и консультативную работу среди родителей (законных представителей) обучающихся об их правах и обязанностях. </w:t>
      </w:r>
    </w:p>
    <w:p w14:paraId="07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- </w:t>
      </w:r>
      <w:r>
        <w:rPr>
          <w:color w:val="131313"/>
          <w:sz w:val="24"/>
        </w:rPr>
        <w:t xml:space="preserve">Оказывает содействие в проведении классных мероприятий. </w:t>
      </w:r>
    </w:p>
    <w:p w14:paraId="08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- </w:t>
      </w:r>
      <w:r>
        <w:rPr>
          <w:color w:val="131313"/>
          <w:sz w:val="24"/>
        </w:rPr>
        <w:t xml:space="preserve">Принимает решение об обеспечении обучающихся класса питанием без взимания платы. </w:t>
      </w:r>
    </w:p>
    <w:p w14:paraId="09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- </w:t>
      </w:r>
      <w:r>
        <w:rPr>
          <w:color w:val="131313"/>
          <w:sz w:val="24"/>
        </w:rPr>
        <w:t xml:space="preserve">Участвует в подготовке общеобразовательного учреждения к новому учебному году. </w:t>
      </w:r>
    </w:p>
    <w:p w14:paraId="0A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- </w:t>
      </w:r>
      <w:r>
        <w:rPr>
          <w:color w:val="131313"/>
          <w:sz w:val="24"/>
        </w:rPr>
        <w:t xml:space="preserve">Контролирует совместно с администрацией </w:t>
      </w:r>
      <w:r>
        <w:rPr>
          <w:color w:val="131313"/>
          <w:sz w:val="24"/>
        </w:rPr>
        <w:t xml:space="preserve">школы </w:t>
      </w:r>
      <w:r>
        <w:rPr>
          <w:color w:val="131313"/>
          <w:sz w:val="24"/>
        </w:rPr>
        <w:t xml:space="preserve"> организацию и качество питания обучающихся, медицинского обслуживания. </w:t>
      </w:r>
    </w:p>
    <w:p w14:paraId="0B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- </w:t>
      </w:r>
      <w:r>
        <w:rPr>
          <w:color w:val="131313"/>
          <w:sz w:val="24"/>
        </w:rPr>
        <w:t xml:space="preserve">Оказывает помощь администрации </w:t>
      </w:r>
      <w:r>
        <w:rPr>
          <w:color w:val="131313"/>
          <w:sz w:val="24"/>
        </w:rPr>
        <w:t>школы</w:t>
      </w:r>
      <w:r>
        <w:rPr>
          <w:color w:val="131313"/>
          <w:sz w:val="24"/>
        </w:rPr>
        <w:t xml:space="preserve"> в организации и проведении общешкольных родительских конференций. </w:t>
      </w:r>
    </w:p>
    <w:p w14:paraId="0C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- </w:t>
      </w:r>
      <w:r>
        <w:rPr>
          <w:color w:val="131313"/>
          <w:sz w:val="24"/>
        </w:rPr>
        <w:t xml:space="preserve">Принимает участие в организации безопасных условий осуществления образовательного процесса, соблюдения санитарно-гигиенических правил и норм. </w:t>
      </w:r>
    </w:p>
    <w:p w14:paraId="0D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- </w:t>
      </w:r>
      <w:r>
        <w:rPr>
          <w:color w:val="131313"/>
          <w:sz w:val="24"/>
        </w:rPr>
        <w:t xml:space="preserve">Взаимодействует с общественными организациями по вопросу пропаганды школьных традиций, уклада школьной жизни. </w:t>
      </w:r>
    </w:p>
    <w:p w14:paraId="0E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- </w:t>
      </w:r>
      <w:r>
        <w:rPr>
          <w:color w:val="131313"/>
          <w:sz w:val="24"/>
        </w:rPr>
        <w:t xml:space="preserve">Взаимодействует с педагогическим коллективом общеобразовательного учреждения по вопросам профилактики правонарушений, безнадзорности и беспризорности среди несовершеннолетних обучающихся. </w:t>
      </w:r>
    </w:p>
    <w:p w14:paraId="0F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- </w:t>
      </w:r>
      <w:r>
        <w:rPr>
          <w:color w:val="131313"/>
          <w:sz w:val="24"/>
        </w:rPr>
        <w:t xml:space="preserve">Взаимодействует с другими органами самоуправления </w:t>
      </w:r>
      <w:r>
        <w:rPr>
          <w:color w:val="131313"/>
          <w:sz w:val="24"/>
        </w:rPr>
        <w:t>школы</w:t>
      </w:r>
      <w:r>
        <w:rPr>
          <w:color w:val="131313"/>
          <w:sz w:val="24"/>
        </w:rPr>
        <w:t xml:space="preserve"> по вопросам проведения общешкольных мероприятий и другим вопросам организации учебно-воспитательного процесса</w:t>
      </w:r>
      <w:r>
        <w:rPr>
          <w:color w:val="131313"/>
          <w:sz w:val="24"/>
        </w:rPr>
        <w:t>.</w:t>
      </w:r>
    </w:p>
    <w:p w14:paraId="10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4.2. В соответствии с компетенцией, установленной настоящим Положением, Комитет имеет право: </w:t>
      </w:r>
    </w:p>
    <w:p w14:paraId="11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- </w:t>
      </w:r>
      <w:r>
        <w:rPr>
          <w:color w:val="131313"/>
          <w:sz w:val="24"/>
        </w:rPr>
        <w:t xml:space="preserve">вносить предложения администрации, органам самоуправления общеобразовательного учреждения и получать информацию о результатах их </w:t>
      </w:r>
      <w:r>
        <w:rPr>
          <w:color w:val="131313"/>
          <w:sz w:val="24"/>
        </w:rPr>
        <w:t>рассмотрения;</w:t>
      </w:r>
    </w:p>
    <w:p w14:paraId="12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- </w:t>
      </w:r>
      <w:r>
        <w:rPr>
          <w:color w:val="131313"/>
          <w:sz w:val="24"/>
        </w:rPr>
        <w:t>обращаться за разъяснени</w:t>
      </w:r>
      <w:r>
        <w:rPr>
          <w:color w:val="131313"/>
          <w:sz w:val="24"/>
        </w:rPr>
        <w:t>ями в учреждения и организации;</w:t>
      </w:r>
    </w:p>
    <w:p w14:paraId="13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- </w:t>
      </w:r>
      <w:r>
        <w:rPr>
          <w:color w:val="131313"/>
          <w:sz w:val="24"/>
        </w:rPr>
        <w:t>заслушивать и получать информацию от администрации общеобразовательного учреждения, его органов самоуправления</w:t>
      </w:r>
      <w:r>
        <w:rPr>
          <w:color w:val="131313"/>
          <w:sz w:val="24"/>
        </w:rPr>
        <w:t>;</w:t>
      </w:r>
    </w:p>
    <w:p w14:paraId="14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- </w:t>
      </w:r>
      <w:r>
        <w:rPr>
          <w:color w:val="131313"/>
          <w:sz w:val="24"/>
        </w:rPr>
        <w:t xml:space="preserve">принимать участие в обсуждении локальных актов </w:t>
      </w:r>
      <w:r>
        <w:rPr>
          <w:color w:val="131313"/>
          <w:sz w:val="24"/>
        </w:rPr>
        <w:t>школы</w:t>
      </w:r>
      <w:r>
        <w:rPr>
          <w:color w:val="131313"/>
          <w:sz w:val="24"/>
        </w:rPr>
        <w:t>;</w:t>
      </w:r>
      <w:r>
        <w:rPr>
          <w:color w:val="131313"/>
          <w:sz w:val="24"/>
        </w:rPr>
        <w:t xml:space="preserve"> </w:t>
      </w:r>
    </w:p>
    <w:p w14:paraId="15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- </w:t>
      </w:r>
      <w:r>
        <w:rPr>
          <w:color w:val="131313"/>
          <w:sz w:val="24"/>
        </w:rPr>
        <w:t>выносить общественное порицание родителям</w:t>
      </w:r>
      <w:r>
        <w:rPr>
          <w:color w:val="131313"/>
          <w:sz w:val="24"/>
        </w:rPr>
        <w:t xml:space="preserve"> (законным представителям)</w:t>
      </w:r>
      <w:r>
        <w:rPr>
          <w:color w:val="131313"/>
          <w:sz w:val="24"/>
        </w:rPr>
        <w:t xml:space="preserve">, уклоняющимся от </w:t>
      </w:r>
      <w:r>
        <w:rPr>
          <w:color w:val="131313"/>
          <w:sz w:val="24"/>
        </w:rPr>
        <w:t>воспитания детей в семье;</w:t>
      </w:r>
    </w:p>
    <w:p w14:paraId="16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- </w:t>
      </w:r>
      <w:r>
        <w:rPr>
          <w:color w:val="131313"/>
          <w:sz w:val="24"/>
        </w:rPr>
        <w:t xml:space="preserve">поощрять родителей (законных представителей) обучающихся за активную работу в </w:t>
      </w:r>
      <w:r>
        <w:rPr>
          <w:color w:val="131313"/>
          <w:sz w:val="24"/>
        </w:rPr>
        <w:t>к</w:t>
      </w:r>
      <w:r>
        <w:rPr>
          <w:color w:val="131313"/>
          <w:sz w:val="24"/>
        </w:rPr>
        <w:t xml:space="preserve">омитете, оказание помощи в проведении классных и общешкольных мероприятий и т.д. </w:t>
      </w:r>
    </w:p>
    <w:p w14:paraId="17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- </w:t>
      </w:r>
      <w:r>
        <w:rPr>
          <w:color w:val="131313"/>
          <w:sz w:val="24"/>
        </w:rPr>
        <w:t xml:space="preserve">председатель </w:t>
      </w:r>
      <w:r>
        <w:rPr>
          <w:color w:val="131313"/>
          <w:sz w:val="24"/>
        </w:rPr>
        <w:t>к</w:t>
      </w:r>
      <w:r>
        <w:rPr>
          <w:color w:val="131313"/>
          <w:sz w:val="24"/>
        </w:rPr>
        <w:t xml:space="preserve">омитета может присутствовать (с последующим информированием </w:t>
      </w:r>
      <w:r>
        <w:rPr>
          <w:color w:val="131313"/>
          <w:sz w:val="24"/>
        </w:rPr>
        <w:t>к</w:t>
      </w:r>
      <w:r>
        <w:rPr>
          <w:color w:val="131313"/>
          <w:sz w:val="24"/>
        </w:rPr>
        <w:t xml:space="preserve">омитета) на отдельных заседаниях педагогического совета, других органов самоуправления по вопросам, относящимся к компетенции </w:t>
      </w:r>
      <w:r>
        <w:rPr>
          <w:color w:val="131313"/>
          <w:sz w:val="24"/>
        </w:rPr>
        <w:t>к</w:t>
      </w:r>
      <w:r>
        <w:rPr>
          <w:color w:val="131313"/>
          <w:sz w:val="24"/>
        </w:rPr>
        <w:t xml:space="preserve">омитета. </w:t>
      </w:r>
    </w:p>
    <w:p w14:paraId="18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4.3. Комитет отвечает за: </w:t>
      </w:r>
    </w:p>
    <w:p w14:paraId="19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- </w:t>
      </w:r>
      <w:r>
        <w:rPr>
          <w:color w:val="131313"/>
          <w:sz w:val="24"/>
        </w:rPr>
        <w:t xml:space="preserve">выполнение плана работы; </w:t>
      </w:r>
    </w:p>
    <w:p w14:paraId="1A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- </w:t>
      </w:r>
      <w:r>
        <w:rPr>
          <w:color w:val="131313"/>
          <w:sz w:val="24"/>
        </w:rPr>
        <w:t xml:space="preserve">выполнение решений, рекомендаций Комитета; </w:t>
      </w:r>
    </w:p>
    <w:p w14:paraId="1B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- </w:t>
      </w:r>
      <w:r>
        <w:rPr>
          <w:color w:val="131313"/>
          <w:sz w:val="24"/>
        </w:rPr>
        <w:t xml:space="preserve">установление взаимопонимания между руководством общеобразовательного учреждения и родителями (законными представителями) обучающихся в вопросах семейного и общественного воспитания; </w:t>
      </w:r>
    </w:p>
    <w:p w14:paraId="1C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- </w:t>
      </w:r>
      <w:r>
        <w:rPr>
          <w:color w:val="131313"/>
          <w:sz w:val="24"/>
        </w:rPr>
        <w:t xml:space="preserve">качественное принятие решений в соответствии с действующим законодательством. </w:t>
      </w:r>
    </w:p>
    <w:p w14:paraId="1D000000">
      <w:pPr>
        <w:spacing w:after="120" w:before="120"/>
        <w:ind w:firstLine="709" w:left="0"/>
        <w:jc w:val="center"/>
        <w:rPr>
          <w:b w:val="1"/>
          <w:color w:val="131313"/>
          <w:sz w:val="24"/>
        </w:rPr>
      </w:pPr>
      <w:r>
        <w:rPr>
          <w:b w:val="1"/>
          <w:color w:val="131313"/>
          <w:sz w:val="24"/>
        </w:rPr>
        <w:t>V</w:t>
      </w:r>
      <w:r>
        <w:rPr>
          <w:b w:val="1"/>
          <w:color w:val="131313"/>
          <w:sz w:val="24"/>
        </w:rPr>
        <w:t xml:space="preserve">. Порядок работы </w:t>
      </w:r>
    </w:p>
    <w:p w14:paraId="1E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5.1. Родительский комитет класса собирается на заседания не реже одного раза в четверть в соответствии с планом работы. План работы родительского комитета является составной частью плана работы класса. </w:t>
      </w:r>
    </w:p>
    <w:p w14:paraId="1F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5.2. Решения родительского комитета принимаются простым большинством голосов. При равенстве голосов, решающим считается голос председателя родительского комитета. </w:t>
      </w:r>
    </w:p>
    <w:p w14:paraId="20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>5.3. Заседание родительского комитета ведет, как правило, председатель родительского комитета класса. Председатель родительского ведет всю документацию</w:t>
      </w:r>
      <w:r>
        <w:rPr>
          <w:color w:val="131313"/>
          <w:sz w:val="24"/>
        </w:rPr>
        <w:t>.</w:t>
      </w:r>
      <w:r>
        <w:rPr>
          <w:color w:val="131313"/>
          <w:sz w:val="24"/>
        </w:rPr>
        <w:t xml:space="preserve"> </w:t>
      </w:r>
    </w:p>
    <w:p w14:paraId="21000000">
      <w:pPr>
        <w:spacing w:after="120" w:before="120"/>
        <w:ind w:firstLine="709" w:left="0"/>
        <w:jc w:val="center"/>
        <w:rPr>
          <w:b w:val="1"/>
          <w:color w:val="131313"/>
          <w:sz w:val="24"/>
        </w:rPr>
      </w:pPr>
      <w:r>
        <w:rPr>
          <w:b w:val="1"/>
          <w:color w:val="131313"/>
          <w:sz w:val="24"/>
        </w:rPr>
        <w:t>VI. Документация</w:t>
      </w:r>
    </w:p>
    <w:p w14:paraId="22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6.1. Заседания родительского комитета оформляются протокольно. В протоколах фиксируется ход обсуждения вопросов, предложения и замечания членов родительского комитета. Проколы подписываются председателем родительского комитета. </w:t>
      </w:r>
    </w:p>
    <w:p w14:paraId="23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6.2. Документация родительского комитета класса хранится у </w:t>
      </w:r>
      <w:r>
        <w:rPr>
          <w:color w:val="131313"/>
          <w:sz w:val="24"/>
        </w:rPr>
        <w:t xml:space="preserve">председателя родительского комитета. </w:t>
      </w:r>
    </w:p>
    <w:sectPr>
      <w:footerReference r:id="rId1" w:type="default"/>
      <w:pgSz w:h="15840" w:orient="portrait" w:w="12240"/>
      <w:pgMar w:bottom="426" w:footer="720" w:gutter="0" w:header="720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6"/>
    </w:rPr>
  </w:style>
  <w:style w:default="1" w:styleId="Style_3_ch" w:type="character">
    <w:name w:val="Normal"/>
    <w:link w:val="Style_3"/>
    <w:rPr>
      <w:rFonts w:ascii="Times New Roman" w:hAnsi="Times New Roman"/>
      <w:sz w:val="26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endnote reference"/>
    <w:basedOn w:val="Style_7"/>
    <w:link w:val="Style_6_ch"/>
    <w:rPr>
      <w:vertAlign w:val="superscript"/>
    </w:rPr>
  </w:style>
  <w:style w:styleId="Style_6_ch" w:type="character">
    <w:name w:val="endnote reference"/>
    <w:basedOn w:val="Style_7_ch"/>
    <w:link w:val="Style_6"/>
    <w:rPr>
      <w:vertAlign w:val="superscript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"/>
    <w:link w:val="Style_11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1_ch" w:type="character">
    <w:name w:val="Default"/>
    <w:link w:val="Style_11"/>
    <w:rPr>
      <w:rFonts w:ascii="Times New Roman" w:hAnsi="Times New Roman"/>
      <w:color w:val="000000"/>
      <w:sz w:val="24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2" w:type="paragraph">
    <w:name w:val="footnote reference"/>
    <w:basedOn w:val="Style_7"/>
    <w:link w:val="Style_12_ch"/>
    <w:rPr>
      <w:vertAlign w:val="superscript"/>
    </w:rPr>
  </w:style>
  <w:style w:styleId="Style_12_ch" w:type="character">
    <w:name w:val="footnote reference"/>
    <w:basedOn w:val="Style_7_ch"/>
    <w:link w:val="Style_12"/>
    <w:rPr>
      <w:vertAlign w:val="superscript"/>
    </w:rPr>
  </w:style>
  <w:style w:styleId="Style_13" w:type="paragraph">
    <w:name w:val="Основной текст9"/>
    <w:basedOn w:val="Style_3"/>
    <w:link w:val="Style_13_ch"/>
    <w:pPr>
      <w:spacing w:after="1380" w:line="216" w:lineRule="exact"/>
      <w:ind w:hanging="320" w:left="320"/>
    </w:pPr>
    <w:rPr>
      <w:sz w:val="22"/>
    </w:rPr>
  </w:style>
  <w:style w:styleId="Style_13_ch" w:type="character">
    <w:name w:val="Основной текст9"/>
    <w:basedOn w:val="Style_3_ch"/>
    <w:link w:val="Style_13"/>
    <w:rPr>
      <w:sz w:val="22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2" w:type="paragraph">
    <w:name w:val="Heading #2"/>
    <w:basedOn w:val="Style_3"/>
    <w:link w:val="Style_2_ch"/>
    <w:pPr>
      <w:spacing w:line="308" w:lineRule="exact"/>
      <w:ind w:hanging="440" w:left="440"/>
      <w:outlineLvl w:val="1"/>
    </w:pPr>
  </w:style>
  <w:style w:styleId="Style_2_ch" w:type="character">
    <w:name w:val="Heading #2"/>
    <w:basedOn w:val="Style_3_ch"/>
    <w:link w:val="Style_2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basedOn w:val="Style_3"/>
    <w:link w:val="Style_18_ch"/>
    <w:rPr>
      <w:sz w:val="20"/>
    </w:rPr>
  </w:style>
  <w:style w:styleId="Style_18_ch" w:type="character">
    <w:name w:val="Footnote"/>
    <w:basedOn w:val="Style_3_ch"/>
    <w:link w:val="Style_18"/>
    <w:rPr>
      <w:sz w:val="20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Содержимое таблицы"/>
    <w:basedOn w:val="Style_3"/>
    <w:link w:val="Style_20_ch"/>
    <w:pPr>
      <w:widowControl w:val="0"/>
      <w:ind/>
    </w:pPr>
    <w:rPr>
      <w:sz w:val="24"/>
    </w:rPr>
  </w:style>
  <w:style w:styleId="Style_20_ch" w:type="character">
    <w:name w:val="Содержимое таблицы"/>
    <w:basedOn w:val="Style_3_ch"/>
    <w:link w:val="Style_20"/>
    <w:rPr>
      <w:sz w:val="24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Balloon Text"/>
    <w:basedOn w:val="Style_3"/>
    <w:link w:val="Style_24_ch"/>
    <w:rPr>
      <w:rFonts w:ascii="Segoe UI" w:hAnsi="Segoe UI"/>
      <w:sz w:val="18"/>
    </w:rPr>
  </w:style>
  <w:style w:styleId="Style_24_ch" w:type="character">
    <w:name w:val="Balloon Text"/>
    <w:basedOn w:val="Style_3_ch"/>
    <w:link w:val="Style_24"/>
    <w:rPr>
      <w:rFonts w:ascii="Segoe UI" w:hAnsi="Segoe UI"/>
      <w:sz w:val="18"/>
    </w:rPr>
  </w:style>
  <w:style w:styleId="Style_25" w:type="paragraph">
    <w:name w:val="header"/>
    <w:basedOn w:val="Style_3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header"/>
    <w:basedOn w:val="Style_3_ch"/>
    <w:link w:val="Style_25"/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endnote text"/>
    <w:basedOn w:val="Style_3"/>
    <w:link w:val="Style_27_ch"/>
    <w:rPr>
      <w:sz w:val="20"/>
    </w:rPr>
  </w:style>
  <w:style w:styleId="Style_27_ch" w:type="character">
    <w:name w:val="endnote text"/>
    <w:basedOn w:val="Style_3_ch"/>
    <w:link w:val="Style_27"/>
    <w:rPr>
      <w:sz w:val="20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2023-10-10T07:30:04Z</dcterms:modified>
</cp:coreProperties>
</file>