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  <w:r>
        <w:drawing>
          <wp:inline>
            <wp:extent cx="5940425" cy="816983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6983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3.Организационные принципы питания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Питание в образовательной организации организуется за счет бюджетных средств, а также за счёт средств родителей (законных представителей) обучающихся.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Обеспечиваются дотационным питанием обучающиеся из малообеспеченных, многодетных семей, находящиеся под опекой, дети-инвалиды, обучающиеся с ограниченными возможностями здоровья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обучающиеся, </w:t>
      </w:r>
      <w:r>
        <w:rPr>
          <w:rFonts w:ascii="Times New Roman" w:hAnsi="Times New Roman"/>
          <w:sz w:val="24"/>
        </w:rPr>
        <w:t>чьи родители на СВО.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В целях совершенствования организации питания обучающихся администрация школы совместно с классными руководителями:</w:t>
      </w:r>
    </w:p>
    <w:p w14:paraId="09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0A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оформляет информационные стенды, посвященные вопросам формирования культуры питания;</w:t>
      </w:r>
    </w:p>
    <w:p w14:paraId="0B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0C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0D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проводит мониторинг организации питания 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.Список питающихся обучающихся по дотации формируется на основании заявления родителей (законных представителей обучающихся), справки о составе семьи, справок о доходе семьи, документов, подтверждающих инвалидность обучающегося.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.Список на дотационное питание формируется социальным педагогом и утверждается приказом директора ОО.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Питание обучающихся осуществляется в соответствии с графиком, утверждённым на каждый учебный период.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2000000">
      <w:pPr>
        <w:pStyle w:val="Style_2"/>
        <w:widowControl w:val="1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Организация питания </w:t>
      </w:r>
    </w:p>
    <w:p w14:paraId="13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4.1.Контроль за организацией питания обучающихся, соблюдением и утверждением ежедневного меню питания осуществляет директор образовательной организации.</w:t>
      </w:r>
    </w:p>
    <w:p w14:paraId="14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4.2.Приказом директора ОО определяется ответственный, осуществляющий контроль:</w:t>
      </w:r>
    </w:p>
    <w:p w14:paraId="15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 посещением столовой обучающимися, в том числе получающими питание по дотации, учетом количества фактически отпущенных завтраков;</w:t>
      </w:r>
    </w:p>
    <w:p w14:paraId="16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 соблюдением требований норм СанПиН на пищеблоке и обеденном зале;</w:t>
      </w:r>
    </w:p>
    <w:p w14:paraId="17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 разработку и утверждение порядка питания обучающихся (режим работы столовой, буфета, время перемен для принятия пищи, график отпуска питания, порядок оформления заявок (составление списков обучающихся, в том числе имеющих право на дотационное питание) и т.д.).</w:t>
      </w:r>
    </w:p>
    <w:p w14:paraId="18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4.3.Проверку качества пищи, соблюдение рецептур и технологических режимов осуществляет бракеражная комиссия, назначенная приказом директора ОО. Результаты проверки ежедневно заносятся в бракеражный журнал. </w:t>
      </w:r>
    </w:p>
    <w:p w14:paraId="19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4.4.Для осуществления контроля за питанием, классные руководители должны вести табель посещаемости обучающимися школьной столовой.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4.5.При организации питания за счет бюджетных средств не допускается:</w:t>
      </w:r>
    </w:p>
    <w:p w14:paraId="1B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продуктов сухим пайком;</w:t>
      </w:r>
    </w:p>
    <w:p w14:paraId="1C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обучающихся не входящих в списочный состав, закреплённый приказом.</w:t>
      </w:r>
    </w:p>
    <w:p w14:paraId="1D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4.6.В случае отсутствия по уважительной причине в образовательной организации обучающихся, питание которых оплачивается за счет бюджетных средств, возможна замена другими обучающимися из резервного списка.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 Контроль организации школьного питания.  </w:t>
      </w:r>
    </w:p>
    <w:p w14:paraId="20000000">
      <w:pPr>
        <w:spacing w:after="0" w:line="240" w:lineRule="auto"/>
        <w:ind w:firstLine="0"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Роспотребнадзора.   </w:t>
      </w:r>
    </w:p>
    <w:p w14:paraId="21000000">
      <w:pPr>
        <w:spacing w:after="0" w:line="240" w:lineRule="auto"/>
        <w:ind w:firstLine="0"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 Контроль  целевого  использования  бюджетных  средств,  выделяемых  на  питание  в  образовательном  учреждении,  осуществляет  Финансовое  управление.   </w:t>
      </w:r>
    </w:p>
    <w:p w14:paraId="22000000">
      <w:pPr>
        <w:spacing w:after="0" w:line="240" w:lineRule="auto"/>
        <w:ind w:firstLine="0"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  Текущий  контроль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Управляющего  совета  школы и родительского комитета, представители первичной профсоюзной  организации  школы,  специально  создаваемая  комиссия  по  контролю  орг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низации питания. 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sz w:val="24"/>
        </w:rPr>
        <w:t>5.4.  Состав комиссии по контролю организации питания в школе утверждается  директором школы в начале каждого учебного года.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6. Права и обязанности участников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образовательных отношений при организации питания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6.1. Директор школы:</w:t>
      </w:r>
    </w:p>
    <w:p w14:paraId="27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28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обеспечивает принятие локальных актов по организации питания обучающихся;</w:t>
      </w:r>
    </w:p>
    <w:p w14:paraId="29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назначает из числа работников школы ответственных за организацию питания и закрепляет их обязанности;</w:t>
      </w:r>
    </w:p>
    <w:p w14:paraId="2A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обеспечивает рассмотрение вопросов организации горячего питания обучающихся на родительских собраниях и </w:t>
      </w:r>
      <w:r>
        <w:rPr>
          <w:rFonts w:ascii="Times New Roman" w:hAnsi="Times New Roman"/>
          <w:color w:val="222222"/>
          <w:sz w:val="24"/>
        </w:rPr>
        <w:t>заседаниях управляющего совета школы</w:t>
      </w:r>
      <w:r>
        <w:rPr>
          <w:rFonts w:ascii="Times New Roman" w:hAnsi="Times New Roman"/>
          <w:color w:val="222222"/>
          <w:sz w:val="24"/>
        </w:rPr>
        <w:t>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6.2. Ответственный за организацию питания:</w:t>
      </w:r>
    </w:p>
    <w:p w14:paraId="2C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14:paraId="2D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уточняют представленную заявку об организации горячего питания обучающихся</w:t>
      </w:r>
      <w:r>
        <w:rPr>
          <w:rFonts w:ascii="Times New Roman" w:hAnsi="Times New Roman"/>
          <w:i w:val="1"/>
          <w:color w:val="222222"/>
          <w:sz w:val="24"/>
        </w:rPr>
        <w:t>;</w:t>
      </w:r>
    </w:p>
    <w:p w14:paraId="2E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ведут ежедневный табель учета полученных обучающимися приемов пищи по форме, установленной в </w:t>
      </w:r>
      <w:r>
        <w:rPr>
          <w:rFonts w:ascii="Times New Roman" w:hAnsi="Times New Roman"/>
          <w:color w:val="0047B3"/>
          <w:sz w:val="24"/>
          <w:u w:val="single"/>
        </w:rPr>
        <w:fldChar w:fldCharType="begin"/>
      </w:r>
      <w:r>
        <w:rPr>
          <w:rFonts w:ascii="Times New Roman" w:hAnsi="Times New Roman"/>
          <w:color w:val="0047B3"/>
          <w:sz w:val="24"/>
          <w:u w:val="single"/>
        </w:rPr>
        <w:instrText>HYPERLINK "https://1obraz.ru/#/document/118/69828/"</w:instrText>
      </w:r>
      <w:r>
        <w:rPr>
          <w:rFonts w:ascii="Times New Roman" w:hAnsi="Times New Roman"/>
          <w:color w:val="0047B3"/>
          <w:sz w:val="24"/>
          <w:u w:val="single"/>
        </w:rPr>
        <w:fldChar w:fldCharType="separate"/>
      </w:r>
      <w:r>
        <w:rPr>
          <w:rFonts w:ascii="Times New Roman" w:hAnsi="Times New Roman"/>
          <w:color w:val="0047B3"/>
          <w:sz w:val="24"/>
          <w:u w:val="single"/>
        </w:rPr>
        <w:t>приложении 3</w:t>
      </w:r>
      <w:r>
        <w:rPr>
          <w:rFonts w:ascii="Times New Roman" w:hAnsi="Times New Roman"/>
          <w:color w:val="0047B3"/>
          <w:sz w:val="24"/>
          <w:u w:val="single"/>
        </w:rPr>
        <w:fldChar w:fldCharType="end"/>
      </w:r>
      <w:r>
        <w:rPr>
          <w:rFonts w:ascii="Times New Roman" w:hAnsi="Times New Roman"/>
          <w:color w:val="222222"/>
          <w:sz w:val="24"/>
        </w:rPr>
        <w:t> к настоящему Положению;</w:t>
      </w:r>
    </w:p>
    <w:p w14:paraId="2F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организует мероприятия по предоставлению питания обучающимся;</w:t>
      </w:r>
    </w:p>
    <w:p w14:paraId="30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осуществляет контрольные мероприятия по предоставлению питания обучающимся;</w:t>
      </w:r>
    </w:p>
    <w:p w14:paraId="31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ведет просветительскую работу об основах здорового и правильного питания, культуры приема пищи;</w:t>
      </w:r>
    </w:p>
    <w:p w14:paraId="32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контролирует качество пищевой продукции;</w:t>
      </w:r>
    </w:p>
    <w:p w14:paraId="33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осуществляет контрольные функции и иные мероприятия, установленные приказом директора школы.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6.3. Заместитель директора по административно-хозяйственной части:</w:t>
      </w:r>
    </w:p>
    <w:p w14:paraId="35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36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6.4. Работники пищеблока:</w:t>
      </w:r>
    </w:p>
    <w:p w14:paraId="38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выполняют обязанности в рамках должностной инструкции;</w:t>
      </w:r>
    </w:p>
    <w:p w14:paraId="39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вправе вносить предложения по улучшению организации питания.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6.5. Классные руководители:</w:t>
      </w:r>
    </w:p>
    <w:p w14:paraId="3B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3C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осуществляют в части своей компетенции мониторинг организации горячего питания;</w:t>
      </w:r>
    </w:p>
    <w:p w14:paraId="3D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14:paraId="3E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систематически проводят с родителями консультации по организации питания обучающихся;</w:t>
      </w:r>
    </w:p>
    <w:p w14:paraId="3F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выносят на обсуждение на заседаниях педагогического совета, совещаниях при директоре предложения по улучшению горячего питания</w:t>
      </w:r>
      <w:r>
        <w:rPr>
          <w:rFonts w:ascii="Times New Roman" w:hAnsi="Times New Roman"/>
          <w:color w:val="222222"/>
          <w:sz w:val="24"/>
        </w:rPr>
        <w:t>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6.6. Родители (законные представители) обучающихся:</w:t>
      </w:r>
    </w:p>
    <w:p w14:paraId="41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14:paraId="42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43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44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вносят предложения по улучшению организации горячего питания в школе</w:t>
      </w:r>
      <w:r>
        <w:rPr>
          <w:rFonts w:ascii="Times New Roman" w:hAnsi="Times New Roman"/>
          <w:color w:val="222222"/>
          <w:sz w:val="24"/>
        </w:rPr>
        <w:t>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7</w:t>
      </w:r>
      <w:r>
        <w:rPr>
          <w:rFonts w:ascii="Times New Roman" w:hAnsi="Times New Roman"/>
          <w:b w:val="1"/>
          <w:color w:val="222222"/>
          <w:sz w:val="24"/>
        </w:rPr>
        <w:t>. Ответственность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8.3.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 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ill"/>
    <w:basedOn w:val="Style_10"/>
    <w:link w:val="Style_9_ch"/>
  </w:style>
  <w:style w:styleId="Style_9_ch" w:type="character">
    <w:name w:val="fill"/>
    <w:basedOn w:val="Style_10_ch"/>
    <w:link w:val="Style_9"/>
  </w:style>
  <w:style w:styleId="Style_11" w:type="paragraph">
    <w:name w:val="Normal (Web)"/>
    <w:basedOn w:val="Style_3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3_ch"/>
    <w:link w:val="Style_11"/>
    <w:rPr>
      <w:rFonts w:ascii="Times New Roman" w:hAnsi="Times New Roman"/>
      <w:sz w:val="24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Strong"/>
    <w:basedOn w:val="Style_10"/>
    <w:link w:val="Style_16_ch"/>
    <w:rPr>
      <w:b w:val="1"/>
    </w:rPr>
  </w:style>
  <w:style w:styleId="Style_16_ch" w:type="character">
    <w:name w:val="Strong"/>
    <w:basedOn w:val="Style_10_ch"/>
    <w:link w:val="Style_16"/>
    <w:rPr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sfwc"/>
    <w:basedOn w:val="Style_10"/>
    <w:link w:val="Style_18_ch"/>
  </w:style>
  <w:style w:styleId="Style_18_ch" w:type="character">
    <w:name w:val="sfwc"/>
    <w:basedOn w:val="Style_10_ch"/>
    <w:link w:val="Style_18"/>
  </w:style>
  <w:style w:styleId="Style_19" w:type="paragraph">
    <w:name w:val="Hyperlink"/>
    <w:basedOn w:val="Style_10"/>
    <w:link w:val="Style_19_ch"/>
    <w:rPr>
      <w:color w:val="0000FF"/>
      <w:u w:val="single"/>
    </w:rPr>
  </w:style>
  <w:style w:styleId="Style_19_ch" w:type="character">
    <w:name w:val="Hyperlink"/>
    <w:basedOn w:val="Style_10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2023-10-10T05:30:11Z</dcterms:modified>
</cp:coreProperties>
</file>