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9355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9355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935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</w:tr>
    </w:tbl>
    <w:p w14:paraId="03000000">
      <w:pPr>
        <w:spacing w:after="225" w:line="240" w:lineRule="auto"/>
        <w:ind/>
        <w:jc w:val="center"/>
        <w:rPr>
          <w:rFonts w:ascii="Arial" w:hAnsi="Arial"/>
          <w:b w:val="1"/>
          <w:color w:val="222222"/>
          <w:sz w:val="23"/>
        </w:rPr>
      </w:pPr>
      <w:r>
        <w:drawing>
          <wp:inline>
            <wp:extent cx="5940425" cy="813095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3095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внедрение</w:t>
      </w:r>
      <w:r>
        <w:rPr>
          <w:rFonts w:ascii="Times New Roman" w:hAnsi="Times New Roman"/>
          <w:color w:val="222222"/>
          <w:sz w:val="24"/>
        </w:rPr>
        <w:t xml:space="preserve"> новых форм, технологий и методов работы для решения конфликтов мирным путем;</w:t>
      </w:r>
    </w:p>
    <w:p w14:paraId="05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интеграция</w:t>
      </w:r>
      <w:r>
        <w:rPr>
          <w:rFonts w:ascii="Times New Roman" w:hAnsi="Times New Roman"/>
          <w:color w:val="222222"/>
          <w:sz w:val="24"/>
        </w:rPr>
        <w:t xml:space="preserve">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14:paraId="06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повышение</w:t>
      </w:r>
      <w:r>
        <w:rPr>
          <w:rFonts w:ascii="Times New Roman" w:hAnsi="Times New Roman"/>
          <w:color w:val="222222"/>
          <w:sz w:val="24"/>
        </w:rPr>
        <w:t xml:space="preserve"> квалификации педагогов школы по вопросам применения процедуры медиации в повседневной педагогической практике.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3. Принципы деятельности СШМ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3.1. </w:t>
      </w:r>
      <w:r>
        <w:rPr>
          <w:rFonts w:ascii="Times New Roman" w:hAnsi="Times New Roman"/>
          <w:b w:val="1"/>
          <w:color w:val="222222"/>
          <w:sz w:val="24"/>
        </w:rPr>
        <w:t>Принцип добровольности</w:t>
      </w:r>
      <w:r>
        <w:rPr>
          <w:rFonts w:ascii="Times New Roman" w:hAnsi="Times New Roman"/>
          <w:color w:val="222222"/>
          <w:sz w:val="24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3.2. </w:t>
      </w:r>
      <w:r>
        <w:rPr>
          <w:rFonts w:ascii="Times New Roman" w:hAnsi="Times New Roman"/>
          <w:b w:val="1"/>
          <w:color w:val="222222"/>
          <w:sz w:val="24"/>
        </w:rPr>
        <w:t>Принцип конфиденциальности</w:t>
      </w:r>
      <w:r>
        <w:rPr>
          <w:rFonts w:ascii="Times New Roman" w:hAnsi="Times New Roman"/>
          <w:color w:val="222222"/>
          <w:sz w:val="24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3.3. </w:t>
      </w:r>
      <w:r>
        <w:rPr>
          <w:rFonts w:ascii="Times New Roman" w:hAnsi="Times New Roman"/>
          <w:b w:val="1"/>
          <w:color w:val="222222"/>
          <w:sz w:val="24"/>
        </w:rPr>
        <w:t>Принцип нейтральности</w:t>
      </w:r>
      <w:r>
        <w:rPr>
          <w:rFonts w:ascii="Times New Roman" w:hAnsi="Times New Roman"/>
          <w:color w:val="222222"/>
          <w:sz w:val="24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3.4. </w:t>
      </w:r>
      <w:r>
        <w:rPr>
          <w:rFonts w:ascii="Times New Roman" w:hAnsi="Times New Roman"/>
          <w:b w:val="1"/>
          <w:color w:val="222222"/>
          <w:sz w:val="24"/>
        </w:rPr>
        <w:t>Принцип информированности сторон</w:t>
      </w:r>
      <w:r>
        <w:rPr>
          <w:rFonts w:ascii="Times New Roman" w:hAnsi="Times New Roman"/>
          <w:color w:val="222222"/>
          <w:sz w:val="24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3.5. </w:t>
      </w:r>
      <w:r>
        <w:rPr>
          <w:rFonts w:ascii="Times New Roman" w:hAnsi="Times New Roman"/>
          <w:b w:val="1"/>
          <w:color w:val="222222"/>
          <w:sz w:val="24"/>
        </w:rPr>
        <w:t>Принцип ответственности сторон и медиатора</w:t>
      </w:r>
      <w:r>
        <w:rPr>
          <w:rFonts w:ascii="Times New Roman" w:hAnsi="Times New Roman"/>
          <w:color w:val="222222"/>
          <w:sz w:val="24"/>
        </w:rPr>
        <w:t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3.6. </w:t>
      </w:r>
      <w:r>
        <w:rPr>
          <w:rFonts w:ascii="Times New Roman" w:hAnsi="Times New Roman"/>
          <w:b w:val="1"/>
          <w:color w:val="222222"/>
          <w:sz w:val="24"/>
        </w:rPr>
        <w:t>Принцип самостоятельности</w:t>
      </w:r>
      <w:r>
        <w:rPr>
          <w:rFonts w:ascii="Times New Roman" w:hAnsi="Times New Roman"/>
          <w:color w:val="222222"/>
          <w:sz w:val="24"/>
        </w:rPr>
        <w:t>. СШМ самостоятельна в выборе форм деятельности и организации процесса медиации.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4. Организация деятельности СШМ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4.1. Для организации СШМ директор школы приказом утверждает состав СШМ, в том числе назначает руководителя СШМ.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 состав службы школьной медиации включаются педагогические работники образовательной организации, учащиеся 8-11 классов и их родители, прошедшие специальное обучение.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Медиаторами службы могут быть совершеннолетние члены службы. Несовершеннолетние члены могут иметь статус наблюдателей.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4.2.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4.3. Руководитель службы школьной медиации организует:</w:t>
      </w:r>
    </w:p>
    <w:p w14:paraId="16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обучение</w:t>
      </w:r>
      <w:r>
        <w:rPr>
          <w:rFonts w:ascii="Times New Roman" w:hAnsi="Times New Roman"/>
          <w:color w:val="222222"/>
          <w:sz w:val="24"/>
        </w:rPr>
        <w:t xml:space="preserve"> членов службы школьной медиации методу «школьная медиация», применению медиативного и восстановительного подходов;</w:t>
      </w:r>
    </w:p>
    <w:p w14:paraId="17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ознакомительные</w:t>
      </w:r>
      <w:r>
        <w:rPr>
          <w:rFonts w:ascii="Times New Roman" w:hAnsi="Times New Roman"/>
          <w:color w:val="222222"/>
          <w:sz w:val="24"/>
        </w:rPr>
        <w:t xml:space="preserve"> семинары для педагогических работников школы, учащихся и их родителей о целях, задачах, составе и порядке работы СШМ;</w:t>
      </w:r>
    </w:p>
    <w:p w14:paraId="18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согласование</w:t>
      </w:r>
      <w:r>
        <w:rPr>
          <w:rFonts w:ascii="Times New Roman" w:hAnsi="Times New Roman"/>
          <w:color w:val="222222"/>
          <w:sz w:val="24"/>
        </w:rPr>
        <w:t xml:space="preserve"> решения СШМ по вопросу разрешения конкретного спора или конфликта одним из медиаторов;</w:t>
      </w:r>
    </w:p>
    <w:p w14:paraId="19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взаимодействие</w:t>
      </w:r>
      <w:r>
        <w:rPr>
          <w:rFonts w:ascii="Times New Roman" w:hAnsi="Times New Roman"/>
          <w:color w:val="222222"/>
          <w:sz w:val="24"/>
        </w:rPr>
        <w:t xml:space="preserve">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14:paraId="1A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взаимодействие</w:t>
      </w:r>
      <w:r>
        <w:rPr>
          <w:rFonts w:ascii="Times New Roman" w:hAnsi="Times New Roman"/>
          <w:color w:val="222222"/>
          <w:sz w:val="24"/>
        </w:rPr>
        <w:t xml:space="preserve"> с комиссией по делам несовершеннолетних</w:t>
      </w:r>
      <w:r>
        <w:rPr>
          <w:rFonts w:ascii="Times New Roman" w:hAnsi="Times New Roman"/>
          <w:color w:val="222222"/>
          <w:sz w:val="24"/>
        </w:rPr>
        <w:t xml:space="preserve"> и защите их прав </w:t>
      </w:r>
      <w:r>
        <w:rPr>
          <w:rFonts w:ascii="Times New Roman" w:hAnsi="Times New Roman"/>
          <w:color w:val="222222"/>
          <w:sz w:val="24"/>
        </w:rPr>
        <w:t>г.Канска</w:t>
      </w:r>
      <w:r>
        <w:rPr>
          <w:rFonts w:ascii="Times New Roman" w:hAnsi="Times New Roman"/>
          <w:color w:val="222222"/>
          <w:sz w:val="24"/>
        </w:rPr>
        <w:t>,</w:t>
      </w:r>
      <w:r>
        <w:rPr>
          <w:rFonts w:ascii="Times New Roman" w:hAnsi="Times New Roman"/>
          <w:color w:val="222222"/>
          <w:sz w:val="24"/>
        </w:rPr>
        <w:t xml:space="preserve">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4.4. СШМ осуществляет:</w:t>
      </w:r>
    </w:p>
    <w:p w14:paraId="1C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разрешение</w:t>
      </w:r>
      <w:r>
        <w:rPr>
          <w:rFonts w:ascii="Times New Roman" w:hAnsi="Times New Roman"/>
          <w:color w:val="222222"/>
          <w:sz w:val="24"/>
        </w:rPr>
        <w:t xml:space="preserve">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 </w:t>
      </w:r>
      <w:r>
        <w:rPr>
          <w:rFonts w:ascii="Times New Roman" w:hAnsi="Times New Roman"/>
          <w:color w:val="222222"/>
          <w:sz w:val="24"/>
        </w:rPr>
        <w:t>г.Канска</w:t>
      </w:r>
      <w:r>
        <w:rPr>
          <w:rFonts w:ascii="Times New Roman" w:hAnsi="Times New Roman"/>
          <w:color w:val="222222"/>
          <w:sz w:val="24"/>
        </w:rPr>
        <w:t>.</w:t>
      </w:r>
    </w:p>
    <w:p w14:paraId="1D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заключение</w:t>
      </w:r>
      <w:r>
        <w:rPr>
          <w:rFonts w:ascii="Times New Roman" w:hAnsi="Times New Roman"/>
          <w:color w:val="222222"/>
          <w:sz w:val="24"/>
        </w:rPr>
        <w:t xml:space="preserve">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14:paraId="1E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контроль</w:t>
      </w:r>
      <w:r>
        <w:rPr>
          <w:rFonts w:ascii="Times New Roman" w:hAnsi="Times New Roman"/>
          <w:color w:val="222222"/>
          <w:sz w:val="24"/>
        </w:rPr>
        <w:t xml:space="preserve"> и анализ выполнения сторонами медиативного соглашения (примирительного договора);</w:t>
      </w:r>
    </w:p>
    <w:p w14:paraId="1F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мероприятия</w:t>
      </w:r>
      <w:r>
        <w:rPr>
          <w:rFonts w:ascii="Times New Roman" w:hAnsi="Times New Roman"/>
          <w:color w:val="222222"/>
          <w:sz w:val="24"/>
        </w:rPr>
        <w:t xml:space="preserve"> по предотвращению возникновения конфликтов в школе, препятствованию их эскалации;</w:t>
      </w:r>
    </w:p>
    <w:p w14:paraId="20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внесение</w:t>
      </w:r>
      <w:r>
        <w:rPr>
          <w:rFonts w:ascii="Times New Roman" w:hAnsi="Times New Roman"/>
          <w:color w:val="222222"/>
          <w:sz w:val="24"/>
        </w:rPr>
        <w:t xml:space="preserve"> на рассмотрение администрации школы предложений по снижению конфликтности в образовательной организации;</w:t>
      </w:r>
    </w:p>
    <w:p w14:paraId="21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формирование</w:t>
      </w:r>
      <w:r>
        <w:rPr>
          <w:rFonts w:ascii="Times New Roman" w:hAnsi="Times New Roman"/>
          <w:color w:val="222222"/>
          <w:sz w:val="24"/>
        </w:rPr>
        <w:t xml:space="preserve"> и обучение «групп равных» в школе;</w:t>
      </w:r>
    </w:p>
    <w:p w14:paraId="22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координацию</w:t>
      </w:r>
      <w:r>
        <w:rPr>
          <w:rFonts w:ascii="Times New Roman" w:hAnsi="Times New Roman"/>
          <w:color w:val="222222"/>
          <w:sz w:val="24"/>
        </w:rPr>
        <w:t xml:space="preserve">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 w14:paraId="23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проведение</w:t>
      </w:r>
      <w:r>
        <w:rPr>
          <w:rFonts w:ascii="Times New Roman" w:hAnsi="Times New Roman"/>
          <w:color w:val="222222"/>
          <w:sz w:val="24"/>
        </w:rPr>
        <w:t xml:space="preserve">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14:paraId="24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ведение</w:t>
      </w:r>
      <w:r>
        <w:rPr>
          <w:rFonts w:ascii="Times New Roman" w:hAnsi="Times New Roman"/>
          <w:color w:val="222222"/>
          <w:sz w:val="24"/>
        </w:rPr>
        <w:t xml:space="preserve">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 </w:t>
      </w:r>
      <w:r>
        <w:rPr>
          <w:rFonts w:ascii="Times New Roman" w:hAnsi="Times New Roman"/>
          <w:color w:val="01745C"/>
          <w:sz w:val="24"/>
          <w:u w:val="single"/>
        </w:rPr>
        <w:fldChar w:fldCharType="begin"/>
      </w:r>
      <w:r>
        <w:rPr>
          <w:rFonts w:ascii="Times New Roman" w:hAnsi="Times New Roman"/>
          <w:color w:val="01745C"/>
          <w:sz w:val="24"/>
          <w:u w:val="single"/>
        </w:rPr>
        <w:instrText>HYPERLINK "https://1obraz.ru/#/document/99/901990046/"</w:instrText>
      </w:r>
      <w:r>
        <w:rPr>
          <w:rFonts w:ascii="Times New Roman" w:hAnsi="Times New Roman"/>
          <w:color w:val="01745C"/>
          <w:sz w:val="24"/>
          <w:u w:val="single"/>
        </w:rPr>
        <w:fldChar w:fldCharType="separate"/>
      </w:r>
      <w:r>
        <w:rPr>
          <w:rFonts w:ascii="Times New Roman" w:hAnsi="Times New Roman"/>
          <w:color w:val="01745C"/>
          <w:sz w:val="24"/>
          <w:u w:val="single"/>
        </w:rPr>
        <w:t>Федеральным законом от 27.07.2006 № 152-ФЗ</w:t>
      </w:r>
      <w:r>
        <w:rPr>
          <w:rFonts w:ascii="Times New Roman" w:hAnsi="Times New Roman"/>
          <w:color w:val="01745C"/>
          <w:sz w:val="24"/>
          <w:u w:val="single"/>
        </w:rPr>
        <w:fldChar w:fldCharType="end"/>
      </w:r>
      <w:r>
        <w:rPr>
          <w:rFonts w:ascii="Times New Roman" w:hAnsi="Times New Roman"/>
          <w:color w:val="222222"/>
          <w:sz w:val="24"/>
        </w:rPr>
        <w:t> «О персональных данных»;</w:t>
      </w:r>
    </w:p>
    <w:p w14:paraId="25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осуществление</w:t>
      </w:r>
      <w:r>
        <w:rPr>
          <w:rFonts w:ascii="Times New Roman" w:hAnsi="Times New Roman"/>
          <w:color w:val="222222"/>
          <w:sz w:val="24"/>
        </w:rPr>
        <w:t xml:space="preserve"> анализа эффективности деятельности СШМ.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4.5. Медиаторы, входящие в состав членов СШМ, вправе:</w:t>
      </w:r>
    </w:p>
    <w:p w14:paraId="27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предложить</w:t>
      </w:r>
      <w:r>
        <w:rPr>
          <w:rFonts w:ascii="Times New Roman" w:hAnsi="Times New Roman"/>
          <w:color w:val="222222"/>
          <w:sz w:val="24"/>
        </w:rPr>
        <w:t xml:space="preserve"> сторонам разрешить спор или конфликт с помощью процедуры медиации;</w:t>
      </w:r>
    </w:p>
    <w:p w14:paraId="28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отказаться</w:t>
      </w:r>
      <w:r>
        <w:rPr>
          <w:rFonts w:ascii="Times New Roman" w:hAnsi="Times New Roman"/>
          <w:color w:val="222222"/>
          <w:sz w:val="24"/>
        </w:rPr>
        <w:t xml:space="preserve"> от проведения процедуры медиации в случае личной заинтересованности в ее результате;</w:t>
      </w:r>
    </w:p>
    <w:p w14:paraId="29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самостоятельно</w:t>
      </w:r>
      <w:r>
        <w:rPr>
          <w:rFonts w:ascii="Times New Roman" w:hAnsi="Times New Roman"/>
          <w:color w:val="222222"/>
          <w:sz w:val="24"/>
        </w:rPr>
        <w:t xml:space="preserve">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медиации представителей органов системы профилактики безнадзорности, беспризорности и правонарушений несовершеннолетних.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4.6. Медиатор, входящий в состав членов СШМ, не вправе:</w:t>
      </w:r>
    </w:p>
    <w:p w14:paraId="2B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быть</w:t>
      </w:r>
      <w:r>
        <w:rPr>
          <w:rFonts w:ascii="Times New Roman" w:hAnsi="Times New Roman"/>
          <w:color w:val="222222"/>
          <w:sz w:val="24"/>
        </w:rPr>
        <w:t xml:space="preserve"> представителем какой-либо из сторон;</w:t>
      </w:r>
    </w:p>
    <w:p w14:paraId="2C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осуществлять</w:t>
      </w:r>
      <w:r>
        <w:rPr>
          <w:rFonts w:ascii="Times New Roman" w:hAnsi="Times New Roman"/>
          <w:color w:val="222222"/>
          <w:sz w:val="24"/>
        </w:rPr>
        <w:t xml:space="preserve">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14:paraId="2D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делать</w:t>
      </w:r>
      <w:r>
        <w:rPr>
          <w:rFonts w:ascii="Times New Roman" w:hAnsi="Times New Roman"/>
          <w:color w:val="222222"/>
          <w:sz w:val="24"/>
        </w:rPr>
        <w:t xml:space="preserve"> без согласия сторон публичные заявления по существу спора.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4.7. Требования к соглашению о проведении процедуры медиации:</w:t>
      </w:r>
    </w:p>
    <w:p w14:paraId="2F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заключается</w:t>
      </w:r>
      <w:r>
        <w:rPr>
          <w:rFonts w:ascii="Times New Roman" w:hAnsi="Times New Roman"/>
          <w:color w:val="222222"/>
          <w:sz w:val="24"/>
        </w:rPr>
        <w:t xml:space="preserve"> между медиатором и сторонами (при необходимости - в письменной форме);</w:t>
      </w:r>
    </w:p>
    <w:p w14:paraId="30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содержит</w:t>
      </w:r>
      <w:r>
        <w:rPr>
          <w:rFonts w:ascii="Times New Roman" w:hAnsi="Times New Roman"/>
          <w:color w:val="222222"/>
          <w:sz w:val="24"/>
        </w:rPr>
        <w:t xml:space="preserve"> сведения о предмете спора, медиаторе, сторонах и сроках проведения процедуры медиации.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4.8. Требования к медиативному соглашению (примирительному договору):</w:t>
      </w:r>
    </w:p>
    <w:p w14:paraId="32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заключается</w:t>
      </w:r>
      <w:r>
        <w:rPr>
          <w:rFonts w:ascii="Times New Roman" w:hAnsi="Times New Roman"/>
          <w:color w:val="222222"/>
          <w:sz w:val="24"/>
        </w:rPr>
        <w:t xml:space="preserve"> между медиатором и сторонами (при необходимости - в письменной форме);</w:t>
      </w:r>
    </w:p>
    <w:p w14:paraId="33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содержит</w:t>
      </w:r>
      <w:r>
        <w:rPr>
          <w:rFonts w:ascii="Times New Roman" w:hAnsi="Times New Roman"/>
          <w:color w:val="222222"/>
          <w:sz w:val="24"/>
        </w:rPr>
        <w:t xml:space="preserve">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контроля за выполнением обязательств;</w:t>
      </w:r>
    </w:p>
    <w:p w14:paraId="34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подлежит</w:t>
      </w:r>
      <w:r>
        <w:rPr>
          <w:rFonts w:ascii="Times New Roman" w:hAnsi="Times New Roman"/>
          <w:color w:val="222222"/>
          <w:sz w:val="24"/>
        </w:rPr>
        <w:t xml:space="preserve"> исполнению на добровольной основе.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4.9. Службой школьной медиации осуществляется использование медиативного подхода при организации в образовательной организации работы по:</w:t>
      </w:r>
    </w:p>
    <w:p w14:paraId="36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предупреждению</w:t>
      </w:r>
      <w:r>
        <w:rPr>
          <w:rFonts w:ascii="Times New Roman" w:hAnsi="Times New Roman"/>
          <w:color w:val="222222"/>
          <w:sz w:val="24"/>
        </w:rPr>
        <w:t xml:space="preserve"> безнадзорности и беспризорности, наркомании, алкоголизма, </w:t>
      </w:r>
      <w:r>
        <w:rPr>
          <w:rFonts w:ascii="Times New Roman" w:hAnsi="Times New Roman"/>
          <w:color w:val="222222"/>
          <w:sz w:val="24"/>
        </w:rPr>
        <w:t>табакокурения</w:t>
      </w:r>
      <w:r>
        <w:rPr>
          <w:rFonts w:ascii="Times New Roman" w:hAnsi="Times New Roman"/>
          <w:color w:val="222222"/>
          <w:sz w:val="24"/>
        </w:rPr>
        <w:t>, правонарушений несовершеннолетних, являющихся учащимися образовательной организации;</w:t>
      </w:r>
    </w:p>
    <w:p w14:paraId="37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осуществлению</w:t>
      </w:r>
      <w:r>
        <w:rPr>
          <w:rFonts w:ascii="Times New Roman" w:hAnsi="Times New Roman"/>
          <w:color w:val="222222"/>
          <w:sz w:val="24"/>
        </w:rPr>
        <w:t xml:space="preserve"> работы с семьями учащихся образовательных организаций, находящихся в социально опасном положении;</w:t>
      </w:r>
    </w:p>
    <w:p w14:paraId="38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воспитанию</w:t>
      </w:r>
      <w:r>
        <w:rPr>
          <w:rFonts w:ascii="Times New Roman" w:hAnsi="Times New Roman"/>
          <w:color w:val="222222"/>
          <w:sz w:val="24"/>
        </w:rPr>
        <w:t xml:space="preserve">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14:paraId="39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коррекции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девиантного</w:t>
      </w:r>
      <w:r>
        <w:rPr>
          <w:rFonts w:ascii="Times New Roman" w:hAnsi="Times New Roman"/>
          <w:color w:val="222222"/>
          <w:sz w:val="24"/>
        </w:rPr>
        <w:t xml:space="preserve">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 w:val="1"/>
          <w:color w:val="222222"/>
          <w:sz w:val="24"/>
        </w:rPr>
        <w:t>5. Порядок проведения процедуры медиации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5.1. Процедура медиации осуществляется в несколько этапов: подготовительный, основной, заключительный.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5.2. Подготовительный этап включает:</w:t>
      </w:r>
    </w:p>
    <w:p w14:paraId="3D000000">
      <w:pPr>
        <w:numPr>
          <w:ilvl w:val="0"/>
          <w:numId w:val="9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получение</w:t>
      </w:r>
      <w:r>
        <w:rPr>
          <w:rFonts w:ascii="Times New Roman" w:hAnsi="Times New Roman"/>
          <w:color w:val="222222"/>
          <w:sz w:val="24"/>
        </w:rPr>
        <w:t xml:space="preserve"> информации о споре или конфликте, происходящих в образовательной организации;</w:t>
      </w:r>
    </w:p>
    <w:p w14:paraId="3E000000">
      <w:pPr>
        <w:numPr>
          <w:ilvl w:val="0"/>
          <w:numId w:val="9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регистрацию</w:t>
      </w:r>
      <w:r>
        <w:rPr>
          <w:rFonts w:ascii="Times New Roman" w:hAnsi="Times New Roman"/>
          <w:color w:val="222222"/>
          <w:sz w:val="24"/>
        </w:rPr>
        <w:t xml:space="preserve">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14:paraId="3F000000">
      <w:pPr>
        <w:numPr>
          <w:ilvl w:val="0"/>
          <w:numId w:val="9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определение</w:t>
      </w:r>
      <w:r>
        <w:rPr>
          <w:rFonts w:ascii="Times New Roman" w:hAnsi="Times New Roman"/>
          <w:color w:val="222222"/>
          <w:sz w:val="24"/>
        </w:rPr>
        <w:t xml:space="preserve"> руководителем СШМ медиатора для разрешения конкретного спора или конфликта;</w:t>
      </w:r>
    </w:p>
    <w:p w14:paraId="40000000">
      <w:pPr>
        <w:numPr>
          <w:ilvl w:val="0"/>
          <w:numId w:val="9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предложение</w:t>
      </w:r>
      <w:r>
        <w:rPr>
          <w:rFonts w:ascii="Times New Roman" w:hAnsi="Times New Roman"/>
          <w:color w:val="222222"/>
          <w:sz w:val="24"/>
        </w:rPr>
        <w:t xml:space="preserve">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14:paraId="41000000">
      <w:pPr>
        <w:numPr>
          <w:ilvl w:val="0"/>
          <w:numId w:val="9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заключение</w:t>
      </w:r>
      <w:r>
        <w:rPr>
          <w:rFonts w:ascii="Times New Roman" w:hAnsi="Times New Roman"/>
          <w:color w:val="222222"/>
          <w:sz w:val="24"/>
        </w:rPr>
        <w:t xml:space="preserve"> (при необходимости) по согласию сторон соглашения о проведении процедуры медиации;</w:t>
      </w:r>
    </w:p>
    <w:p w14:paraId="42000000">
      <w:pPr>
        <w:numPr>
          <w:ilvl w:val="0"/>
          <w:numId w:val="9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приглашение</w:t>
      </w:r>
      <w:r>
        <w:rPr>
          <w:rFonts w:ascii="Times New Roman" w:hAnsi="Times New Roman"/>
          <w:color w:val="222222"/>
          <w:sz w:val="24"/>
        </w:rPr>
        <w:t xml:space="preserve"> для участия в процедуре медиации родителей (законных представителей) несовершеннолетнего участника спора или конфликта, и, при </w:t>
      </w:r>
      <w:r>
        <w:rPr>
          <w:rFonts w:ascii="Times New Roman" w:hAnsi="Times New Roman"/>
          <w:color w:val="222222"/>
          <w:sz w:val="24"/>
        </w:rPr>
        <w:t>необходимости, представителей комиссии по делам несовершеннолетних и защите их прав, органов полиции.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5.3. Основной этап включает: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а</w:t>
      </w:r>
      <w:r>
        <w:rPr>
          <w:rFonts w:ascii="Times New Roman" w:hAnsi="Times New Roman"/>
          <w:color w:val="222222"/>
          <w:sz w:val="24"/>
        </w:rPr>
        <w:t>) проведение встречи с каждой стороной:</w:t>
      </w:r>
    </w:p>
    <w:p w14:paraId="45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обращение</w:t>
      </w:r>
      <w:r>
        <w:rPr>
          <w:rFonts w:ascii="Times New Roman" w:hAnsi="Times New Roman"/>
          <w:color w:val="222222"/>
          <w:sz w:val="24"/>
        </w:rPr>
        <w:t xml:space="preserve">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14:paraId="46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разъяснение</w:t>
      </w:r>
      <w:r>
        <w:rPr>
          <w:rFonts w:ascii="Times New Roman" w:hAnsi="Times New Roman"/>
          <w:color w:val="222222"/>
          <w:sz w:val="24"/>
        </w:rPr>
        <w:t xml:space="preserve"> каждой из сторон принципов работы СШМ и способов конструктивного выражения эмоций и требований;</w:t>
      </w:r>
    </w:p>
    <w:p w14:paraId="47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обсуждение</w:t>
      </w:r>
      <w:r>
        <w:rPr>
          <w:rFonts w:ascii="Times New Roman" w:hAnsi="Times New Roman"/>
          <w:color w:val="222222"/>
          <w:sz w:val="24"/>
        </w:rPr>
        <w:t xml:space="preserve"> деталей и хода спора или конфликта, важных с точки зрения сторон, и принципов СШМ;</w:t>
      </w:r>
    </w:p>
    <w:p w14:paraId="48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проведение</w:t>
      </w:r>
      <w:r>
        <w:rPr>
          <w:rFonts w:ascii="Times New Roman" w:hAnsi="Times New Roman"/>
          <w:color w:val="222222"/>
          <w:sz w:val="24"/>
        </w:rPr>
        <w:t xml:space="preserve">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</w:t>
      </w:r>
      <w:r>
        <w:rPr>
          <w:rFonts w:ascii="Times New Roman" w:hAnsi="Times New Roman"/>
          <w:color w:val="222222"/>
          <w:sz w:val="24"/>
        </w:rPr>
        <w:t>переформулирование</w:t>
      </w:r>
      <w:r>
        <w:rPr>
          <w:rFonts w:ascii="Times New Roman" w:hAnsi="Times New Roman"/>
          <w:color w:val="222222"/>
          <w:sz w:val="24"/>
        </w:rPr>
        <w:t>, уточнение событий, изложенных каждой из сторон;</w:t>
      </w:r>
    </w:p>
    <w:p w14:paraId="49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обсуждение</w:t>
      </w:r>
      <w:r>
        <w:rPr>
          <w:rFonts w:ascii="Times New Roman" w:hAnsi="Times New Roman"/>
          <w:color w:val="222222"/>
          <w:sz w:val="24"/>
        </w:rPr>
        <w:t xml:space="preserve">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14:paraId="4A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формирование</w:t>
      </w:r>
      <w:r>
        <w:rPr>
          <w:rFonts w:ascii="Times New Roman" w:hAnsi="Times New Roman"/>
          <w:color w:val="222222"/>
          <w:sz w:val="24"/>
        </w:rPr>
        <w:t xml:space="preserve"> чувства ответственности у каждой из сторон за разрешение спора или конфликта;</w:t>
      </w:r>
    </w:p>
    <w:p w14:paraId="4B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обсуждение</w:t>
      </w:r>
      <w:r>
        <w:rPr>
          <w:rFonts w:ascii="Times New Roman" w:hAnsi="Times New Roman"/>
          <w:color w:val="222222"/>
          <w:sz w:val="24"/>
        </w:rPr>
        <w:t xml:space="preserve">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14:paraId="4C000000">
      <w:pPr>
        <w:numPr>
          <w:ilvl w:val="0"/>
          <w:numId w:val="10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информирование</w:t>
      </w:r>
      <w:r>
        <w:rPr>
          <w:rFonts w:ascii="Times New Roman" w:hAnsi="Times New Roman"/>
          <w:color w:val="222222"/>
          <w:sz w:val="24"/>
        </w:rPr>
        <w:t xml:space="preserve"> каждой из сторон об ожидаемых результатах выполнения медиативного соглашения (примирительного договора);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б</w:t>
      </w:r>
      <w:r>
        <w:rPr>
          <w:rFonts w:ascii="Times New Roman" w:hAnsi="Times New Roman"/>
          <w:color w:val="222222"/>
          <w:sz w:val="24"/>
        </w:rPr>
        <w:t>) проведение встречи сторон:</w:t>
      </w:r>
    </w:p>
    <w:p w14:paraId="4E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подготовка</w:t>
      </w:r>
      <w:r>
        <w:rPr>
          <w:rFonts w:ascii="Times New Roman" w:hAnsi="Times New Roman"/>
          <w:color w:val="222222"/>
          <w:sz w:val="24"/>
        </w:rPr>
        <w:t xml:space="preserve"> места проведения встречи сторон с учетом принципов работы СШМ;</w:t>
      </w:r>
    </w:p>
    <w:p w14:paraId="4F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приветствие</w:t>
      </w:r>
      <w:r>
        <w:rPr>
          <w:rFonts w:ascii="Times New Roman" w:hAnsi="Times New Roman"/>
          <w:color w:val="222222"/>
          <w:sz w:val="24"/>
        </w:rPr>
        <w:t xml:space="preserve">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14:paraId="50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предложение</w:t>
      </w:r>
      <w:r>
        <w:rPr>
          <w:rFonts w:ascii="Times New Roman" w:hAnsi="Times New Roman"/>
          <w:color w:val="222222"/>
          <w:sz w:val="24"/>
        </w:rPr>
        <w:t xml:space="preserve">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</w:t>
      </w:r>
    </w:p>
    <w:p w14:paraId="51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осуществление</w:t>
      </w:r>
      <w:r>
        <w:rPr>
          <w:rFonts w:ascii="Times New Roman" w:hAnsi="Times New Roman"/>
          <w:color w:val="222222"/>
          <w:sz w:val="24"/>
        </w:rPr>
        <w:t xml:space="preserve"> диалога между сторонами по поводу спора или конфликта и их последствий на основе взаимоуважения сторон и управления эмоциями;</w:t>
      </w:r>
    </w:p>
    <w:p w14:paraId="52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нейтрализация</w:t>
      </w:r>
      <w:r>
        <w:rPr>
          <w:rFonts w:ascii="Times New Roman" w:hAnsi="Times New Roman"/>
          <w:color w:val="222222"/>
          <w:sz w:val="24"/>
        </w:rPr>
        <w:t xml:space="preserve"> медиатором негативных высказываний сторон в целях осуществления конструктивного диалога и сотрудничества сторон;</w:t>
      </w:r>
    </w:p>
    <w:p w14:paraId="53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поддержка</w:t>
      </w:r>
      <w:r>
        <w:rPr>
          <w:rFonts w:ascii="Times New Roman" w:hAnsi="Times New Roman"/>
          <w:color w:val="222222"/>
          <w:sz w:val="24"/>
        </w:rPr>
        <w:t xml:space="preserve"> медиатором выражения сторонами осознания своей вины и прощения друг друга;</w:t>
      </w:r>
    </w:p>
    <w:p w14:paraId="54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обсуждение</w:t>
      </w:r>
      <w:r>
        <w:rPr>
          <w:rFonts w:ascii="Times New Roman" w:hAnsi="Times New Roman"/>
          <w:color w:val="222222"/>
          <w:sz w:val="24"/>
        </w:rPr>
        <w:t xml:space="preserve">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14:paraId="55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уточнение</w:t>
      </w:r>
      <w:r>
        <w:rPr>
          <w:rFonts w:ascii="Times New Roman" w:hAnsi="Times New Roman"/>
          <w:color w:val="222222"/>
          <w:sz w:val="24"/>
        </w:rPr>
        <w:t xml:space="preserve"> необходимости повторной встречи сторон;</w:t>
      </w:r>
    </w:p>
    <w:p w14:paraId="56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отражение</w:t>
      </w:r>
      <w:r>
        <w:rPr>
          <w:rFonts w:ascii="Times New Roman" w:hAnsi="Times New Roman"/>
          <w:color w:val="222222"/>
          <w:sz w:val="24"/>
        </w:rPr>
        <w:t xml:space="preserve"> эмоционального состояния участников встречи сторон;</w:t>
      </w:r>
    </w:p>
    <w:p w14:paraId="57000000">
      <w:pPr>
        <w:numPr>
          <w:ilvl w:val="0"/>
          <w:numId w:val="1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заключение</w:t>
      </w:r>
      <w:r>
        <w:rPr>
          <w:rFonts w:ascii="Times New Roman" w:hAnsi="Times New Roman"/>
          <w:color w:val="222222"/>
          <w:sz w:val="24"/>
        </w:rPr>
        <w:t xml:space="preserve"> (при необходимости – в письменной форме) медиативного соглашения (примирительного договора) с учетом согласия сторон.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5.4. Заключительный этап - анализ выполнения медиативного соглашения (примирительного договора) включает:</w:t>
      </w:r>
    </w:p>
    <w:p w14:paraId="59000000">
      <w:pPr>
        <w:numPr>
          <w:ilvl w:val="0"/>
          <w:numId w:val="1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организацию</w:t>
      </w:r>
      <w:r>
        <w:rPr>
          <w:rFonts w:ascii="Times New Roman" w:hAnsi="Times New Roman"/>
          <w:color w:val="222222"/>
          <w:sz w:val="24"/>
        </w:rPr>
        <w:t xml:space="preserve"> медиатором встречи сторон через 2 – 3 недели после заключения медиативного соглашения (примирительного договора);</w:t>
      </w:r>
    </w:p>
    <w:p w14:paraId="5A000000">
      <w:pPr>
        <w:numPr>
          <w:ilvl w:val="0"/>
          <w:numId w:val="1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информирование</w:t>
      </w:r>
      <w:r>
        <w:rPr>
          <w:rFonts w:ascii="Times New Roman" w:hAnsi="Times New Roman"/>
          <w:color w:val="222222"/>
          <w:sz w:val="24"/>
        </w:rPr>
        <w:t xml:space="preserve"> каждой из сторон о проведенных мероприятиях по выполнению медиативного соглашения (примирительного договора);</w:t>
      </w:r>
    </w:p>
    <w:p w14:paraId="5B000000">
      <w:pPr>
        <w:numPr>
          <w:ilvl w:val="0"/>
          <w:numId w:val="1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оценку</w:t>
      </w:r>
      <w:r>
        <w:rPr>
          <w:rFonts w:ascii="Times New Roman" w:hAnsi="Times New Roman"/>
          <w:color w:val="222222"/>
          <w:sz w:val="24"/>
        </w:rPr>
        <w:t xml:space="preserve"> медиатором объема выполнения медиативного соглашения (примирительного договора);</w:t>
      </w:r>
    </w:p>
    <w:p w14:paraId="5C000000">
      <w:pPr>
        <w:numPr>
          <w:ilvl w:val="0"/>
          <w:numId w:val="1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обсуждение</w:t>
      </w:r>
      <w:r>
        <w:rPr>
          <w:rFonts w:ascii="Times New Roman" w:hAnsi="Times New Roman"/>
          <w:color w:val="222222"/>
          <w:sz w:val="24"/>
        </w:rPr>
        <w:t xml:space="preserve">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 w14:paraId="5D000000">
      <w:pPr>
        <w:numPr>
          <w:ilvl w:val="0"/>
          <w:numId w:val="1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обсуждение</w:t>
      </w:r>
      <w:r>
        <w:rPr>
          <w:rFonts w:ascii="Times New Roman" w:hAnsi="Times New Roman"/>
          <w:color w:val="222222"/>
          <w:sz w:val="24"/>
        </w:rPr>
        <w:t xml:space="preserve"> предложений по предотвращению споров или конфликтов в дальнейшем.</w:t>
      </w:r>
    </w:p>
    <w:p w14:paraId="5E000000">
      <w:pPr>
        <w:numPr>
          <w:ilvl w:val="0"/>
          <w:numId w:val="1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bookmarkStart w:id="1" w:name="_GoBack"/>
      <w:bookmarkEnd w:id="1"/>
    </w:p>
    <w:p w14:paraId="5F000000">
      <w:pPr>
        <w:spacing w:after="0" w:line="240" w:lineRule="auto"/>
        <w:ind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VI. Показатели эффективности деятельности СШМ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6.1. Эффективность деятельности СШМ определяется:</w:t>
      </w:r>
    </w:p>
    <w:p w14:paraId="61000000">
      <w:pPr>
        <w:numPr>
          <w:ilvl w:val="0"/>
          <w:numId w:val="1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нейтрализацией</w:t>
      </w:r>
      <w:r>
        <w:rPr>
          <w:rFonts w:ascii="Times New Roman" w:hAnsi="Times New Roman"/>
          <w:color w:val="222222"/>
          <w:sz w:val="24"/>
        </w:rPr>
        <w:t xml:space="preserve">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  медиативному подходу и технологиям позитивного общения в «группах равных»;</w:t>
      </w:r>
    </w:p>
    <w:p w14:paraId="62000000">
      <w:pPr>
        <w:numPr>
          <w:ilvl w:val="0"/>
          <w:numId w:val="1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снижением</w:t>
      </w:r>
      <w:r>
        <w:rPr>
          <w:rFonts w:ascii="Times New Roman" w:hAnsi="Times New Roman"/>
          <w:color w:val="222222"/>
          <w:sz w:val="24"/>
        </w:rPr>
        <w:t xml:space="preserve"> уровня агрессивных, насильственных и асоциальных проявлений среди учащихся образовательной организации;</w:t>
      </w:r>
    </w:p>
    <w:p w14:paraId="63000000">
      <w:pPr>
        <w:numPr>
          <w:ilvl w:val="0"/>
          <w:numId w:val="1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сокращением</w:t>
      </w:r>
      <w:r>
        <w:rPr>
          <w:rFonts w:ascii="Times New Roman" w:hAnsi="Times New Roman"/>
          <w:color w:val="222222"/>
          <w:sz w:val="24"/>
        </w:rPr>
        <w:t xml:space="preserve"> количества правонарушений, совершаемых несовершеннолетними;</w:t>
      </w:r>
    </w:p>
    <w:p w14:paraId="64000000">
      <w:pPr>
        <w:numPr>
          <w:ilvl w:val="0"/>
          <w:numId w:val="1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формированием</w:t>
      </w:r>
      <w:r>
        <w:rPr>
          <w:rFonts w:ascii="Times New Roman" w:hAnsi="Times New Roman"/>
          <w:color w:val="222222"/>
          <w:sz w:val="24"/>
        </w:rPr>
        <w:t xml:space="preserve"> условий для предотвращения неблагополучных траекторий развития каждого учащегося образовательной организации;</w:t>
      </w:r>
    </w:p>
    <w:p w14:paraId="65000000">
      <w:pPr>
        <w:numPr>
          <w:ilvl w:val="0"/>
          <w:numId w:val="1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повышением</w:t>
      </w:r>
      <w:r>
        <w:rPr>
          <w:rFonts w:ascii="Times New Roman" w:hAnsi="Times New Roman"/>
          <w:color w:val="222222"/>
          <w:sz w:val="24"/>
        </w:rPr>
        <w:t xml:space="preserve"> уровня социальной компетентности всех участников образовательного процесса.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510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Strong"/>
    <w:basedOn w:val="Style_6"/>
    <w:link w:val="Style_5_ch"/>
    <w:rPr>
      <w:b w:val="1"/>
    </w:rPr>
  </w:style>
  <w:style w:styleId="Style_5_ch" w:type="character">
    <w:name w:val="Strong"/>
    <w:basedOn w:val="Style_6_ch"/>
    <w:link w:val="Style_5"/>
    <w:rPr>
      <w:b w:val="1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ill"/>
    <w:basedOn w:val="Style_6"/>
    <w:link w:val="Style_8_ch"/>
  </w:style>
  <w:style w:styleId="Style_8_ch" w:type="character">
    <w:name w:val="fill"/>
    <w:basedOn w:val="Style_6_ch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3_ch"/>
    <w:link w:val="Style_12"/>
    <w:rPr>
      <w:rFonts w:ascii="Times New Roman" w:hAnsi="Times New Roman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Hyperlink"/>
    <w:basedOn w:val="Style_6"/>
    <w:link w:val="Style_17_ch"/>
    <w:rPr>
      <w:color w:val="0000FF"/>
      <w:u w:val="single"/>
    </w:rPr>
  </w:style>
  <w:style w:styleId="Style_17_ch" w:type="character">
    <w:name w:val="Hyperlink"/>
    <w:basedOn w:val="Style_6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sfwc"/>
    <w:basedOn w:val="Style_6"/>
    <w:link w:val="Style_20_ch"/>
  </w:style>
  <w:style w:styleId="Style_20_ch" w:type="character">
    <w:name w:val="sfwc"/>
    <w:basedOn w:val="Style_6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2023-10-10T04:05:21Z</dcterms:modified>
</cp:coreProperties>
</file>